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576F7"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6FC9E52A" wp14:editId="2F696AEE">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1B51C3D0" w14:textId="77777777" w:rsidR="00CC54BB" w:rsidRDefault="006F5773" w:rsidP="00DA087C">
      <w:r>
        <w:rPr>
          <w:noProof/>
          <w:lang w:eastAsia="en-GB"/>
        </w:rPr>
        <w:drawing>
          <wp:anchor distT="0" distB="0" distL="114300" distR="114300" simplePos="0" relativeHeight="251658240" behindDoc="1" locked="1" layoutInCell="1" allowOverlap="1" wp14:anchorId="7A37EADF" wp14:editId="4E3A78FA">
            <wp:simplePos x="0" y="0"/>
            <wp:positionH relativeFrom="page">
              <wp:posOffset>-48895</wp:posOffset>
            </wp:positionH>
            <wp:positionV relativeFrom="page">
              <wp:posOffset>-60960</wp:posOffset>
            </wp:positionV>
            <wp:extent cx="7698105" cy="5434330"/>
            <wp:effectExtent l="0" t="0" r="0" b="0"/>
            <wp:wrapNone/>
            <wp:docPr id="1" name="Picture 1" descr="Teacher and two pupils looking at class work. ">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698105" cy="5434330"/>
                    </a:xfrm>
                    <a:prstGeom prst="rect">
                      <a:avLst/>
                    </a:prstGeom>
                  </pic:spPr>
                </pic:pic>
              </a:graphicData>
            </a:graphic>
            <wp14:sizeRelH relativeFrom="page">
              <wp14:pctWidth>0</wp14:pctWidth>
            </wp14:sizeRelH>
            <wp14:sizeRelV relativeFrom="page">
              <wp14:pctHeight>0</wp14:pctHeight>
            </wp14:sizeRelV>
          </wp:anchor>
        </w:drawing>
      </w:r>
    </w:p>
    <w:p w14:paraId="2AD1D37D" w14:textId="77777777" w:rsidR="00CC54BB" w:rsidRPr="00CC54BB" w:rsidRDefault="00CC54BB" w:rsidP="00DA087C"/>
    <w:p w14:paraId="4EAB1C7B" w14:textId="77777777" w:rsidR="00CC54BB" w:rsidRPr="00CC54BB" w:rsidRDefault="00CC54BB" w:rsidP="00DA087C"/>
    <w:p w14:paraId="15706BC2" w14:textId="77777777" w:rsidR="00CC54BB" w:rsidRPr="00CC54BB" w:rsidRDefault="00CC54BB" w:rsidP="00DA087C"/>
    <w:p w14:paraId="14E2B97C" w14:textId="77777777" w:rsidR="00CC54BB" w:rsidRPr="00CC54BB" w:rsidRDefault="00CC54BB" w:rsidP="00DA087C"/>
    <w:p w14:paraId="58F292E0" w14:textId="77777777" w:rsidR="00CC54BB" w:rsidRPr="00CC54BB" w:rsidRDefault="00CC54BB" w:rsidP="00DA087C"/>
    <w:p w14:paraId="6CF98A7E" w14:textId="77777777" w:rsidR="00CC54BB" w:rsidRPr="00CC54BB" w:rsidRDefault="00CC54BB" w:rsidP="00DA087C"/>
    <w:p w14:paraId="3C42EBED" w14:textId="77777777" w:rsidR="00CC54BB" w:rsidRPr="00CC54BB" w:rsidRDefault="00CC54BB" w:rsidP="00DA087C"/>
    <w:p w14:paraId="6E61A927" w14:textId="77777777" w:rsidR="00CC54BB" w:rsidRPr="00CC54BB" w:rsidRDefault="00CC54BB" w:rsidP="00DA087C"/>
    <w:p w14:paraId="33A33701" w14:textId="77777777" w:rsidR="00CC54BB" w:rsidRPr="00180989" w:rsidRDefault="00CC54BB" w:rsidP="00DA087C"/>
    <w:p w14:paraId="1781E254" w14:textId="77777777" w:rsidR="00CC54BB" w:rsidRPr="00CC54BB" w:rsidRDefault="00CC54BB" w:rsidP="00DA087C"/>
    <w:p w14:paraId="6CD4767F" w14:textId="77777777" w:rsidR="00CC54BB" w:rsidRPr="00180989" w:rsidRDefault="00CC54BB" w:rsidP="00DA087C"/>
    <w:p w14:paraId="2DD2D901" w14:textId="77777777" w:rsidR="00CC54BB" w:rsidRPr="00CC54BB" w:rsidRDefault="00CC54BB" w:rsidP="00DA087C"/>
    <w:p w14:paraId="0CDBC060" w14:textId="77777777" w:rsidR="00DA087C" w:rsidRDefault="00DA087C" w:rsidP="00DA087C"/>
    <w:p w14:paraId="656FE183" w14:textId="77777777" w:rsidR="00DA087C" w:rsidRDefault="00DA087C" w:rsidP="00DA087C"/>
    <w:p w14:paraId="102B591A" w14:textId="77777777" w:rsidR="00CC54BB" w:rsidRPr="00CC54BB" w:rsidRDefault="00E61383" w:rsidP="00DA087C">
      <w:pPr>
        <w:pStyle w:val="Heading1"/>
      </w:pPr>
      <w:r>
        <w:t>10 things to do with any transition book</w:t>
      </w:r>
    </w:p>
    <w:p w14:paraId="6A05ED3F" w14:textId="77777777" w:rsidR="00DA087C" w:rsidRPr="008B2CDF" w:rsidRDefault="00E61383" w:rsidP="008B2CDF">
      <w:pPr>
        <w:rPr>
          <w:b/>
          <w:sz w:val="32"/>
          <w:szCs w:val="32"/>
        </w:rPr>
      </w:pPr>
      <w:bookmarkStart w:id="0" w:name="_Toc91163986"/>
      <w:r w:rsidRPr="008B2CDF">
        <w:rPr>
          <w:b/>
          <w:sz w:val="32"/>
          <w:szCs w:val="32"/>
        </w:rPr>
        <w:t>Activities to support the primary to secondary transition</w:t>
      </w:r>
      <w:bookmarkEnd w:id="0"/>
    </w:p>
    <w:p w14:paraId="006B6993" w14:textId="77777777" w:rsidR="00DA087C" w:rsidRDefault="00DA087C" w:rsidP="00DA087C">
      <w:pPr>
        <w:pStyle w:val="Heading3"/>
      </w:pPr>
    </w:p>
    <w:p w14:paraId="33BDDE28" w14:textId="77777777" w:rsidR="00E61383" w:rsidRDefault="00E61383" w:rsidP="00E61383"/>
    <w:p w14:paraId="16006F64" w14:textId="77777777" w:rsidR="00E61383" w:rsidRPr="00E61383" w:rsidRDefault="00E61383" w:rsidP="00E61383"/>
    <w:p w14:paraId="29BDF98D" w14:textId="77777777" w:rsidR="00DA087C" w:rsidRDefault="00E61383" w:rsidP="00DA087C">
      <w:pPr>
        <w:pStyle w:val="Heading3"/>
      </w:pPr>
      <w:bookmarkStart w:id="1" w:name="_Toc91163987"/>
      <w:r>
        <w:t>Suitable for: P7</w:t>
      </w:r>
      <w:r w:rsidR="008B2CDF">
        <w:t>–</w:t>
      </w:r>
      <w:r>
        <w:t>S1</w:t>
      </w:r>
      <w:bookmarkEnd w:id="1"/>
    </w:p>
    <w:p w14:paraId="781B6A7A" w14:textId="0114A7E0" w:rsidR="00DA087C" w:rsidRDefault="00BE0E7D" w:rsidP="000B26C7">
      <w:pPr>
        <w:pStyle w:val="Heading3"/>
      </w:pPr>
      <w:bookmarkStart w:id="2" w:name="_Toc91163988"/>
      <w:r w:rsidRPr="00954D67">
        <w:rPr>
          <w:noProof/>
          <w:lang w:eastAsia="en-GB"/>
        </w:rPr>
        <w:drawing>
          <wp:anchor distT="0" distB="0" distL="114300" distR="114300" simplePos="0" relativeHeight="251685888" behindDoc="1" locked="0" layoutInCell="1" allowOverlap="1" wp14:anchorId="343FF459" wp14:editId="148DD8E5">
            <wp:simplePos x="0" y="0"/>
            <wp:positionH relativeFrom="page">
              <wp:align>right</wp:align>
            </wp:positionH>
            <wp:positionV relativeFrom="paragraph">
              <wp:posOffset>197485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492C">
        <w:rPr>
          <w:noProof/>
          <w:lang w:eastAsia="en-GB"/>
        </w:rPr>
        <w:t>Resource c</w:t>
      </w:r>
      <w:r w:rsidR="00DA087C" w:rsidRPr="006D101B">
        <w:t>reated by</w:t>
      </w:r>
      <w:r w:rsidR="00DA087C" w:rsidRPr="006D101B">
        <w:rPr>
          <w:sz w:val="40"/>
        </w:rPr>
        <w:t xml:space="preserve"> </w:t>
      </w:r>
      <w:r w:rsidR="00DA087C" w:rsidRPr="006D101B">
        <w:rPr>
          <w:szCs w:val="24"/>
        </w:rPr>
        <w:t>Scottish Book Trust</w:t>
      </w:r>
      <w:bookmarkEnd w:id="2"/>
    </w:p>
    <w:p w14:paraId="4ED0C11E" w14:textId="77777777" w:rsidR="000B26C7" w:rsidRDefault="000B26C7" w:rsidP="000B26C7"/>
    <w:p w14:paraId="398D889F" w14:textId="77777777" w:rsidR="00804ACE" w:rsidRDefault="00804ACE" w:rsidP="00DA087C">
      <w:pPr>
        <w:rPr>
          <w:rFonts w:ascii="Altis ScotBook Bold" w:hAnsi="Altis ScotBook Bold"/>
          <w:sz w:val="36"/>
        </w:rPr>
      </w:pPr>
    </w:p>
    <w:p w14:paraId="05BF04BF" w14:textId="77777777" w:rsidR="00954D67" w:rsidRPr="000B26C7" w:rsidRDefault="000B26C7" w:rsidP="00DA087C">
      <w:pPr>
        <w:rPr>
          <w:rFonts w:ascii="Altis ScotBook Bold" w:hAnsi="Altis ScotBook Bold"/>
          <w:sz w:val="36"/>
        </w:rPr>
      </w:pPr>
      <w:r w:rsidRPr="000B26C7">
        <w:rPr>
          <w:rFonts w:ascii="Altis ScotBook Bold" w:hAnsi="Altis ScotBook Bold"/>
          <w:sz w:val="36"/>
        </w:rPr>
        <w:t>scottishbooktrust.com</w:t>
      </w:r>
    </w:p>
    <w:p w14:paraId="0C25C3B8" w14:textId="77777777" w:rsidR="000B26C7" w:rsidRDefault="00DA087C" w:rsidP="00DA087C">
      <w:r w:rsidRPr="00EB7E89">
        <w:rPr>
          <w:noProof/>
          <w:lang w:eastAsia="en-GB"/>
        </w:rPr>
        <w:drawing>
          <wp:inline distT="0" distB="0" distL="0" distR="0" wp14:anchorId="20C68583" wp14:editId="7AFCAE87">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1FD22364" w14:textId="77777777" w:rsidR="000B26C7" w:rsidRDefault="000B26C7" w:rsidP="000B26C7">
      <w:pPr>
        <w:pStyle w:val="Subtitle"/>
      </w:pPr>
      <w:r w:rsidRPr="000B26C7">
        <w:t>Scottish Book Trust is a registered company (SC184248)</w:t>
      </w:r>
    </w:p>
    <w:p w14:paraId="5BA479FC" w14:textId="77777777" w:rsidR="00854F77" w:rsidRDefault="000B26C7" w:rsidP="008B2CDF">
      <w:pPr>
        <w:pStyle w:val="Subtitle"/>
        <w:sectPr w:rsidR="00854F77" w:rsidSect="00BE0E7D">
          <w:footerReference w:type="default" r:id="rId12"/>
          <w:pgSz w:w="11906" w:h="16838"/>
          <w:pgMar w:top="1440" w:right="1440" w:bottom="1440" w:left="1440" w:header="708" w:footer="708" w:gutter="0"/>
          <w:cols w:space="708"/>
          <w:titlePg/>
          <w:docGrid w:linePitch="360"/>
        </w:sectPr>
      </w:pPr>
      <w:r w:rsidRPr="000B26C7">
        <w:t>and a Scottish charity (SC027669).</w:t>
      </w:r>
    </w:p>
    <w:p w14:paraId="4FE89D66" w14:textId="77777777" w:rsidR="003137EB" w:rsidRPr="003137EB" w:rsidRDefault="00111E61" w:rsidP="003137EB">
      <w:pPr>
        <w:pStyle w:val="Heading2"/>
      </w:pPr>
      <w:bookmarkStart w:id="3" w:name="_Toc82071283"/>
      <w:bookmarkStart w:id="4" w:name="_Toc82071415"/>
      <w:bookmarkStart w:id="5" w:name="_Toc91163989"/>
      <w:r>
        <w:lastRenderedPageBreak/>
        <w:t>Contents</w:t>
      </w:r>
      <w:bookmarkEnd w:id="3"/>
      <w:bookmarkEnd w:id="4"/>
      <w:bookmarkEnd w:id="5"/>
      <w:r w:rsidR="003137EB">
        <w:fldChar w:fldCharType="begin"/>
      </w:r>
      <w:r w:rsidR="003137EB">
        <w:instrText xml:space="preserve"> TOC \o "2-3" \h \z </w:instrText>
      </w:r>
      <w:r w:rsidR="003137EB">
        <w:fldChar w:fldCharType="separate"/>
      </w:r>
    </w:p>
    <w:p w14:paraId="29EB3EA1" w14:textId="77777777" w:rsidR="003137EB" w:rsidRDefault="00DB0EF8">
      <w:pPr>
        <w:pStyle w:val="TOC2"/>
        <w:tabs>
          <w:tab w:val="right" w:leader="dot" w:pos="9016"/>
        </w:tabs>
        <w:rPr>
          <w:rFonts w:asciiTheme="minorHAnsi" w:eastAsiaTheme="minorEastAsia" w:hAnsiTheme="minorHAnsi" w:cstheme="minorBidi"/>
          <w:noProof/>
          <w:sz w:val="22"/>
          <w:szCs w:val="22"/>
          <w:lang w:eastAsia="en-GB"/>
        </w:rPr>
      </w:pPr>
      <w:hyperlink w:anchor="_Toc91163990" w:history="1">
        <w:r w:rsidR="003137EB" w:rsidRPr="00575CAA">
          <w:rPr>
            <w:rStyle w:val="Hyperlink"/>
            <w:noProof/>
          </w:rPr>
          <w:t>About this resource</w:t>
        </w:r>
        <w:r w:rsidR="003137EB">
          <w:rPr>
            <w:noProof/>
            <w:webHidden/>
          </w:rPr>
          <w:tab/>
        </w:r>
        <w:r w:rsidR="003137EB">
          <w:rPr>
            <w:noProof/>
            <w:webHidden/>
          </w:rPr>
          <w:fldChar w:fldCharType="begin"/>
        </w:r>
        <w:r w:rsidR="003137EB">
          <w:rPr>
            <w:noProof/>
            <w:webHidden/>
          </w:rPr>
          <w:instrText xml:space="preserve"> PAGEREF _Toc91163990 \h </w:instrText>
        </w:r>
        <w:r w:rsidR="003137EB">
          <w:rPr>
            <w:noProof/>
            <w:webHidden/>
          </w:rPr>
        </w:r>
        <w:r w:rsidR="003137EB">
          <w:rPr>
            <w:noProof/>
            <w:webHidden/>
          </w:rPr>
          <w:fldChar w:fldCharType="separate"/>
        </w:r>
        <w:r w:rsidR="003137EB">
          <w:rPr>
            <w:noProof/>
            <w:webHidden/>
          </w:rPr>
          <w:t>2</w:t>
        </w:r>
        <w:r w:rsidR="003137EB">
          <w:rPr>
            <w:noProof/>
            <w:webHidden/>
          </w:rPr>
          <w:fldChar w:fldCharType="end"/>
        </w:r>
      </w:hyperlink>
    </w:p>
    <w:p w14:paraId="40CE6188" w14:textId="77777777" w:rsidR="003137EB" w:rsidRDefault="00DB0EF8">
      <w:pPr>
        <w:pStyle w:val="TOC3"/>
        <w:tabs>
          <w:tab w:val="right" w:leader="dot" w:pos="9016"/>
        </w:tabs>
        <w:rPr>
          <w:noProof/>
        </w:rPr>
      </w:pPr>
      <w:hyperlink w:anchor="_Toc91163991" w:history="1">
        <w:r w:rsidR="003137EB" w:rsidRPr="00575CAA">
          <w:rPr>
            <w:rStyle w:val="Hyperlink"/>
            <w:noProof/>
          </w:rPr>
          <w:t>Planning a transition project</w:t>
        </w:r>
        <w:r w:rsidR="003137EB">
          <w:rPr>
            <w:noProof/>
            <w:webHidden/>
          </w:rPr>
          <w:tab/>
        </w:r>
        <w:r w:rsidR="003137EB">
          <w:rPr>
            <w:noProof/>
            <w:webHidden/>
          </w:rPr>
          <w:fldChar w:fldCharType="begin"/>
        </w:r>
        <w:r w:rsidR="003137EB">
          <w:rPr>
            <w:noProof/>
            <w:webHidden/>
          </w:rPr>
          <w:instrText xml:space="preserve"> PAGEREF _Toc91163991 \h </w:instrText>
        </w:r>
        <w:r w:rsidR="003137EB">
          <w:rPr>
            <w:noProof/>
            <w:webHidden/>
          </w:rPr>
        </w:r>
        <w:r w:rsidR="003137EB">
          <w:rPr>
            <w:noProof/>
            <w:webHidden/>
          </w:rPr>
          <w:fldChar w:fldCharType="separate"/>
        </w:r>
        <w:r w:rsidR="003137EB">
          <w:rPr>
            <w:noProof/>
            <w:webHidden/>
          </w:rPr>
          <w:t>3</w:t>
        </w:r>
        <w:r w:rsidR="003137EB">
          <w:rPr>
            <w:noProof/>
            <w:webHidden/>
          </w:rPr>
          <w:fldChar w:fldCharType="end"/>
        </w:r>
      </w:hyperlink>
    </w:p>
    <w:p w14:paraId="48807D57" w14:textId="77777777" w:rsidR="003137EB" w:rsidRDefault="00DB0EF8">
      <w:pPr>
        <w:pStyle w:val="TOC3"/>
        <w:tabs>
          <w:tab w:val="right" w:leader="dot" w:pos="9016"/>
        </w:tabs>
        <w:rPr>
          <w:noProof/>
        </w:rPr>
      </w:pPr>
      <w:hyperlink w:anchor="_Toc91163992" w:history="1">
        <w:r w:rsidR="003137EB" w:rsidRPr="00575CAA">
          <w:rPr>
            <w:rStyle w:val="Hyperlink"/>
            <w:noProof/>
          </w:rPr>
          <w:t>Example of how to work together</w:t>
        </w:r>
        <w:r w:rsidR="003137EB">
          <w:rPr>
            <w:noProof/>
            <w:webHidden/>
          </w:rPr>
          <w:tab/>
        </w:r>
        <w:r w:rsidR="003137EB">
          <w:rPr>
            <w:noProof/>
            <w:webHidden/>
          </w:rPr>
          <w:fldChar w:fldCharType="begin"/>
        </w:r>
        <w:r w:rsidR="003137EB">
          <w:rPr>
            <w:noProof/>
            <w:webHidden/>
          </w:rPr>
          <w:instrText xml:space="preserve"> PAGEREF _Toc91163992 \h </w:instrText>
        </w:r>
        <w:r w:rsidR="003137EB">
          <w:rPr>
            <w:noProof/>
            <w:webHidden/>
          </w:rPr>
        </w:r>
        <w:r w:rsidR="003137EB">
          <w:rPr>
            <w:noProof/>
            <w:webHidden/>
          </w:rPr>
          <w:fldChar w:fldCharType="separate"/>
        </w:r>
        <w:r w:rsidR="003137EB">
          <w:rPr>
            <w:noProof/>
            <w:webHidden/>
          </w:rPr>
          <w:t>3</w:t>
        </w:r>
        <w:r w:rsidR="003137EB">
          <w:rPr>
            <w:noProof/>
            <w:webHidden/>
          </w:rPr>
          <w:fldChar w:fldCharType="end"/>
        </w:r>
      </w:hyperlink>
    </w:p>
    <w:p w14:paraId="045551C5" w14:textId="77777777" w:rsidR="003137EB" w:rsidRDefault="00DB0EF8">
      <w:pPr>
        <w:pStyle w:val="TOC2"/>
        <w:tabs>
          <w:tab w:val="right" w:leader="dot" w:pos="9016"/>
        </w:tabs>
        <w:rPr>
          <w:rFonts w:asciiTheme="minorHAnsi" w:eastAsiaTheme="minorEastAsia" w:hAnsiTheme="minorHAnsi" w:cstheme="minorBidi"/>
          <w:noProof/>
          <w:sz w:val="22"/>
          <w:szCs w:val="22"/>
          <w:lang w:eastAsia="en-GB"/>
        </w:rPr>
      </w:pPr>
      <w:hyperlink w:anchor="_Toc91163993" w:history="1">
        <w:r w:rsidR="003137EB" w:rsidRPr="00575CAA">
          <w:rPr>
            <w:rStyle w:val="Hyperlink"/>
            <w:noProof/>
          </w:rPr>
          <w:t>Primary activities</w:t>
        </w:r>
        <w:r w:rsidR="003137EB">
          <w:rPr>
            <w:noProof/>
            <w:webHidden/>
          </w:rPr>
          <w:tab/>
        </w:r>
        <w:r w:rsidR="003137EB">
          <w:rPr>
            <w:noProof/>
            <w:webHidden/>
          </w:rPr>
          <w:fldChar w:fldCharType="begin"/>
        </w:r>
        <w:r w:rsidR="003137EB">
          <w:rPr>
            <w:noProof/>
            <w:webHidden/>
          </w:rPr>
          <w:instrText xml:space="preserve"> PAGEREF _Toc91163993 \h </w:instrText>
        </w:r>
        <w:r w:rsidR="003137EB">
          <w:rPr>
            <w:noProof/>
            <w:webHidden/>
          </w:rPr>
        </w:r>
        <w:r w:rsidR="003137EB">
          <w:rPr>
            <w:noProof/>
            <w:webHidden/>
          </w:rPr>
          <w:fldChar w:fldCharType="separate"/>
        </w:r>
        <w:r w:rsidR="003137EB">
          <w:rPr>
            <w:noProof/>
            <w:webHidden/>
          </w:rPr>
          <w:t>4</w:t>
        </w:r>
        <w:r w:rsidR="003137EB">
          <w:rPr>
            <w:noProof/>
            <w:webHidden/>
          </w:rPr>
          <w:fldChar w:fldCharType="end"/>
        </w:r>
      </w:hyperlink>
    </w:p>
    <w:p w14:paraId="582E99E7" w14:textId="77777777" w:rsidR="003137EB" w:rsidRDefault="00DB0EF8">
      <w:pPr>
        <w:pStyle w:val="TOC3"/>
        <w:tabs>
          <w:tab w:val="right" w:leader="dot" w:pos="9016"/>
        </w:tabs>
        <w:rPr>
          <w:noProof/>
        </w:rPr>
      </w:pPr>
      <w:hyperlink w:anchor="_Toc91163994" w:history="1">
        <w:r w:rsidR="003137EB" w:rsidRPr="00575CAA">
          <w:rPr>
            <w:rStyle w:val="Hyperlink"/>
            <w:noProof/>
          </w:rPr>
          <w:t>Activity 1: Create a dream board</w:t>
        </w:r>
        <w:r w:rsidR="003137EB">
          <w:rPr>
            <w:noProof/>
            <w:webHidden/>
          </w:rPr>
          <w:tab/>
        </w:r>
        <w:r w:rsidR="003137EB">
          <w:rPr>
            <w:noProof/>
            <w:webHidden/>
          </w:rPr>
          <w:fldChar w:fldCharType="begin"/>
        </w:r>
        <w:r w:rsidR="003137EB">
          <w:rPr>
            <w:noProof/>
            <w:webHidden/>
          </w:rPr>
          <w:instrText xml:space="preserve"> PAGEREF _Toc91163994 \h </w:instrText>
        </w:r>
        <w:r w:rsidR="003137EB">
          <w:rPr>
            <w:noProof/>
            <w:webHidden/>
          </w:rPr>
        </w:r>
        <w:r w:rsidR="003137EB">
          <w:rPr>
            <w:noProof/>
            <w:webHidden/>
          </w:rPr>
          <w:fldChar w:fldCharType="separate"/>
        </w:r>
        <w:r w:rsidR="003137EB">
          <w:rPr>
            <w:noProof/>
            <w:webHidden/>
          </w:rPr>
          <w:t>4</w:t>
        </w:r>
        <w:r w:rsidR="003137EB">
          <w:rPr>
            <w:noProof/>
            <w:webHidden/>
          </w:rPr>
          <w:fldChar w:fldCharType="end"/>
        </w:r>
      </w:hyperlink>
    </w:p>
    <w:p w14:paraId="0ED31A9F" w14:textId="77777777" w:rsidR="003137EB" w:rsidRDefault="00DB0EF8">
      <w:pPr>
        <w:pStyle w:val="TOC3"/>
        <w:tabs>
          <w:tab w:val="right" w:leader="dot" w:pos="9016"/>
        </w:tabs>
        <w:rPr>
          <w:noProof/>
        </w:rPr>
      </w:pPr>
      <w:hyperlink w:anchor="_Toc91163995" w:history="1">
        <w:r w:rsidR="003137EB" w:rsidRPr="00575CAA">
          <w:rPr>
            <w:rStyle w:val="Hyperlink"/>
            <w:noProof/>
          </w:rPr>
          <w:t>Activity 2: Write a character postcard</w:t>
        </w:r>
        <w:r w:rsidR="003137EB">
          <w:rPr>
            <w:noProof/>
            <w:webHidden/>
          </w:rPr>
          <w:tab/>
        </w:r>
        <w:r w:rsidR="003137EB">
          <w:rPr>
            <w:noProof/>
            <w:webHidden/>
          </w:rPr>
          <w:fldChar w:fldCharType="begin"/>
        </w:r>
        <w:r w:rsidR="003137EB">
          <w:rPr>
            <w:noProof/>
            <w:webHidden/>
          </w:rPr>
          <w:instrText xml:space="preserve"> PAGEREF _Toc91163995 \h </w:instrText>
        </w:r>
        <w:r w:rsidR="003137EB">
          <w:rPr>
            <w:noProof/>
            <w:webHidden/>
          </w:rPr>
        </w:r>
        <w:r w:rsidR="003137EB">
          <w:rPr>
            <w:noProof/>
            <w:webHidden/>
          </w:rPr>
          <w:fldChar w:fldCharType="separate"/>
        </w:r>
        <w:r w:rsidR="003137EB">
          <w:rPr>
            <w:noProof/>
            <w:webHidden/>
          </w:rPr>
          <w:t>4</w:t>
        </w:r>
        <w:r w:rsidR="003137EB">
          <w:rPr>
            <w:noProof/>
            <w:webHidden/>
          </w:rPr>
          <w:fldChar w:fldCharType="end"/>
        </w:r>
      </w:hyperlink>
    </w:p>
    <w:p w14:paraId="53B10839" w14:textId="77777777" w:rsidR="003137EB" w:rsidRDefault="00DB0EF8">
      <w:pPr>
        <w:pStyle w:val="TOC3"/>
        <w:tabs>
          <w:tab w:val="right" w:leader="dot" w:pos="9016"/>
        </w:tabs>
        <w:rPr>
          <w:noProof/>
        </w:rPr>
      </w:pPr>
      <w:hyperlink w:anchor="_Toc91163996" w:history="1">
        <w:r w:rsidR="003137EB" w:rsidRPr="00575CAA">
          <w:rPr>
            <w:rStyle w:val="Hyperlink"/>
            <w:noProof/>
          </w:rPr>
          <w:t>Activity 3: Write an alternative ending</w:t>
        </w:r>
        <w:r w:rsidR="003137EB">
          <w:rPr>
            <w:noProof/>
            <w:webHidden/>
          </w:rPr>
          <w:tab/>
        </w:r>
        <w:r w:rsidR="003137EB">
          <w:rPr>
            <w:noProof/>
            <w:webHidden/>
          </w:rPr>
          <w:fldChar w:fldCharType="begin"/>
        </w:r>
        <w:r w:rsidR="003137EB">
          <w:rPr>
            <w:noProof/>
            <w:webHidden/>
          </w:rPr>
          <w:instrText xml:space="preserve"> PAGEREF _Toc91163996 \h </w:instrText>
        </w:r>
        <w:r w:rsidR="003137EB">
          <w:rPr>
            <w:noProof/>
            <w:webHidden/>
          </w:rPr>
        </w:r>
        <w:r w:rsidR="003137EB">
          <w:rPr>
            <w:noProof/>
            <w:webHidden/>
          </w:rPr>
          <w:fldChar w:fldCharType="separate"/>
        </w:r>
        <w:r w:rsidR="003137EB">
          <w:rPr>
            <w:noProof/>
            <w:webHidden/>
          </w:rPr>
          <w:t>4</w:t>
        </w:r>
        <w:r w:rsidR="003137EB">
          <w:rPr>
            <w:noProof/>
            <w:webHidden/>
          </w:rPr>
          <w:fldChar w:fldCharType="end"/>
        </w:r>
      </w:hyperlink>
    </w:p>
    <w:p w14:paraId="499550F7" w14:textId="77777777" w:rsidR="003137EB" w:rsidRDefault="00DB0EF8">
      <w:pPr>
        <w:pStyle w:val="TOC3"/>
        <w:tabs>
          <w:tab w:val="right" w:leader="dot" w:pos="9016"/>
        </w:tabs>
        <w:rPr>
          <w:noProof/>
        </w:rPr>
      </w:pPr>
      <w:hyperlink w:anchor="_Toc91163997" w:history="1">
        <w:r w:rsidR="003137EB" w:rsidRPr="00575CAA">
          <w:rPr>
            <w:rStyle w:val="Hyperlink"/>
            <w:noProof/>
          </w:rPr>
          <w:t>Activity 4: Create a reading wall</w:t>
        </w:r>
        <w:r w:rsidR="003137EB">
          <w:rPr>
            <w:noProof/>
            <w:webHidden/>
          </w:rPr>
          <w:tab/>
        </w:r>
        <w:r w:rsidR="003137EB">
          <w:rPr>
            <w:noProof/>
            <w:webHidden/>
          </w:rPr>
          <w:fldChar w:fldCharType="begin"/>
        </w:r>
        <w:r w:rsidR="003137EB">
          <w:rPr>
            <w:noProof/>
            <w:webHidden/>
          </w:rPr>
          <w:instrText xml:space="preserve"> PAGEREF _Toc91163997 \h </w:instrText>
        </w:r>
        <w:r w:rsidR="003137EB">
          <w:rPr>
            <w:noProof/>
            <w:webHidden/>
          </w:rPr>
        </w:r>
        <w:r w:rsidR="003137EB">
          <w:rPr>
            <w:noProof/>
            <w:webHidden/>
          </w:rPr>
          <w:fldChar w:fldCharType="separate"/>
        </w:r>
        <w:r w:rsidR="003137EB">
          <w:rPr>
            <w:noProof/>
            <w:webHidden/>
          </w:rPr>
          <w:t>4</w:t>
        </w:r>
        <w:r w:rsidR="003137EB">
          <w:rPr>
            <w:noProof/>
            <w:webHidden/>
          </w:rPr>
          <w:fldChar w:fldCharType="end"/>
        </w:r>
      </w:hyperlink>
    </w:p>
    <w:p w14:paraId="005000E8" w14:textId="77777777" w:rsidR="003137EB" w:rsidRDefault="00DB0EF8">
      <w:pPr>
        <w:pStyle w:val="TOC3"/>
        <w:tabs>
          <w:tab w:val="right" w:leader="dot" w:pos="9016"/>
        </w:tabs>
        <w:rPr>
          <w:noProof/>
        </w:rPr>
      </w:pPr>
      <w:hyperlink w:anchor="_Toc91163998" w:history="1">
        <w:r w:rsidR="003137EB" w:rsidRPr="00575CAA">
          <w:rPr>
            <w:rStyle w:val="Hyperlink"/>
            <w:noProof/>
          </w:rPr>
          <w:t>Activity 5: Hold an outdoor read</w:t>
        </w:r>
        <w:r w:rsidR="003137EB">
          <w:rPr>
            <w:noProof/>
            <w:webHidden/>
          </w:rPr>
          <w:tab/>
        </w:r>
        <w:r w:rsidR="003137EB">
          <w:rPr>
            <w:noProof/>
            <w:webHidden/>
          </w:rPr>
          <w:fldChar w:fldCharType="begin"/>
        </w:r>
        <w:r w:rsidR="003137EB">
          <w:rPr>
            <w:noProof/>
            <w:webHidden/>
          </w:rPr>
          <w:instrText xml:space="preserve"> PAGEREF _Toc91163998 \h </w:instrText>
        </w:r>
        <w:r w:rsidR="003137EB">
          <w:rPr>
            <w:noProof/>
            <w:webHidden/>
          </w:rPr>
        </w:r>
        <w:r w:rsidR="003137EB">
          <w:rPr>
            <w:noProof/>
            <w:webHidden/>
          </w:rPr>
          <w:fldChar w:fldCharType="separate"/>
        </w:r>
        <w:r w:rsidR="003137EB">
          <w:rPr>
            <w:noProof/>
            <w:webHidden/>
          </w:rPr>
          <w:t>5</w:t>
        </w:r>
        <w:r w:rsidR="003137EB">
          <w:rPr>
            <w:noProof/>
            <w:webHidden/>
          </w:rPr>
          <w:fldChar w:fldCharType="end"/>
        </w:r>
      </w:hyperlink>
    </w:p>
    <w:p w14:paraId="183F6A59" w14:textId="77777777" w:rsidR="003137EB" w:rsidRDefault="00DB0EF8">
      <w:pPr>
        <w:pStyle w:val="TOC2"/>
        <w:tabs>
          <w:tab w:val="right" w:leader="dot" w:pos="9016"/>
        </w:tabs>
        <w:rPr>
          <w:rFonts w:asciiTheme="minorHAnsi" w:eastAsiaTheme="minorEastAsia" w:hAnsiTheme="minorHAnsi" w:cstheme="minorBidi"/>
          <w:noProof/>
          <w:sz w:val="22"/>
          <w:szCs w:val="22"/>
          <w:lang w:eastAsia="en-GB"/>
        </w:rPr>
      </w:pPr>
      <w:hyperlink w:anchor="_Toc91163999" w:history="1">
        <w:r w:rsidR="003137EB" w:rsidRPr="00575CAA">
          <w:rPr>
            <w:rStyle w:val="Hyperlink"/>
            <w:noProof/>
          </w:rPr>
          <w:t>Secondary activities</w:t>
        </w:r>
        <w:r w:rsidR="003137EB">
          <w:rPr>
            <w:noProof/>
            <w:webHidden/>
          </w:rPr>
          <w:tab/>
        </w:r>
        <w:r w:rsidR="003137EB">
          <w:rPr>
            <w:noProof/>
            <w:webHidden/>
          </w:rPr>
          <w:fldChar w:fldCharType="begin"/>
        </w:r>
        <w:r w:rsidR="003137EB">
          <w:rPr>
            <w:noProof/>
            <w:webHidden/>
          </w:rPr>
          <w:instrText xml:space="preserve"> PAGEREF _Toc91163999 \h </w:instrText>
        </w:r>
        <w:r w:rsidR="003137EB">
          <w:rPr>
            <w:noProof/>
            <w:webHidden/>
          </w:rPr>
        </w:r>
        <w:r w:rsidR="003137EB">
          <w:rPr>
            <w:noProof/>
            <w:webHidden/>
          </w:rPr>
          <w:fldChar w:fldCharType="separate"/>
        </w:r>
        <w:r w:rsidR="003137EB">
          <w:rPr>
            <w:noProof/>
            <w:webHidden/>
          </w:rPr>
          <w:t>5</w:t>
        </w:r>
        <w:r w:rsidR="003137EB">
          <w:rPr>
            <w:noProof/>
            <w:webHidden/>
          </w:rPr>
          <w:fldChar w:fldCharType="end"/>
        </w:r>
      </w:hyperlink>
    </w:p>
    <w:p w14:paraId="53DF964C" w14:textId="77777777" w:rsidR="003137EB" w:rsidRDefault="00DB0EF8">
      <w:pPr>
        <w:pStyle w:val="TOC3"/>
        <w:tabs>
          <w:tab w:val="right" w:leader="dot" w:pos="9016"/>
        </w:tabs>
        <w:rPr>
          <w:noProof/>
        </w:rPr>
      </w:pPr>
      <w:hyperlink w:anchor="_Toc91164000" w:history="1">
        <w:r w:rsidR="003137EB" w:rsidRPr="00575CAA">
          <w:rPr>
            <w:rStyle w:val="Hyperlink"/>
            <w:noProof/>
          </w:rPr>
          <w:t>Activity 1: Ask for a creative response</w:t>
        </w:r>
        <w:r w:rsidR="003137EB">
          <w:rPr>
            <w:noProof/>
            <w:webHidden/>
          </w:rPr>
          <w:tab/>
        </w:r>
        <w:r w:rsidR="003137EB">
          <w:rPr>
            <w:noProof/>
            <w:webHidden/>
          </w:rPr>
          <w:fldChar w:fldCharType="begin"/>
        </w:r>
        <w:r w:rsidR="003137EB">
          <w:rPr>
            <w:noProof/>
            <w:webHidden/>
          </w:rPr>
          <w:instrText xml:space="preserve"> PAGEREF _Toc91164000 \h </w:instrText>
        </w:r>
        <w:r w:rsidR="003137EB">
          <w:rPr>
            <w:noProof/>
            <w:webHidden/>
          </w:rPr>
        </w:r>
        <w:r w:rsidR="003137EB">
          <w:rPr>
            <w:noProof/>
            <w:webHidden/>
          </w:rPr>
          <w:fldChar w:fldCharType="separate"/>
        </w:r>
        <w:r w:rsidR="003137EB">
          <w:rPr>
            <w:noProof/>
            <w:webHidden/>
          </w:rPr>
          <w:t>5</w:t>
        </w:r>
        <w:r w:rsidR="003137EB">
          <w:rPr>
            <w:noProof/>
            <w:webHidden/>
          </w:rPr>
          <w:fldChar w:fldCharType="end"/>
        </w:r>
      </w:hyperlink>
    </w:p>
    <w:p w14:paraId="4395D222" w14:textId="77777777" w:rsidR="003137EB" w:rsidRDefault="00DB0EF8">
      <w:pPr>
        <w:pStyle w:val="TOC3"/>
        <w:tabs>
          <w:tab w:val="right" w:leader="dot" w:pos="9016"/>
        </w:tabs>
        <w:rPr>
          <w:noProof/>
        </w:rPr>
      </w:pPr>
      <w:hyperlink w:anchor="_Toc91164001" w:history="1">
        <w:r w:rsidR="003137EB" w:rsidRPr="00575CAA">
          <w:rPr>
            <w:rStyle w:val="Hyperlink"/>
            <w:noProof/>
          </w:rPr>
          <w:t>Activity 2: Write a letter</w:t>
        </w:r>
        <w:r w:rsidR="003137EB">
          <w:rPr>
            <w:noProof/>
            <w:webHidden/>
          </w:rPr>
          <w:tab/>
        </w:r>
        <w:r w:rsidR="003137EB">
          <w:rPr>
            <w:noProof/>
            <w:webHidden/>
          </w:rPr>
          <w:fldChar w:fldCharType="begin"/>
        </w:r>
        <w:r w:rsidR="003137EB">
          <w:rPr>
            <w:noProof/>
            <w:webHidden/>
          </w:rPr>
          <w:instrText xml:space="preserve"> PAGEREF _Toc91164001 \h </w:instrText>
        </w:r>
        <w:r w:rsidR="003137EB">
          <w:rPr>
            <w:noProof/>
            <w:webHidden/>
          </w:rPr>
        </w:r>
        <w:r w:rsidR="003137EB">
          <w:rPr>
            <w:noProof/>
            <w:webHidden/>
          </w:rPr>
          <w:fldChar w:fldCharType="separate"/>
        </w:r>
        <w:r w:rsidR="003137EB">
          <w:rPr>
            <w:noProof/>
            <w:webHidden/>
          </w:rPr>
          <w:t>5</w:t>
        </w:r>
        <w:r w:rsidR="003137EB">
          <w:rPr>
            <w:noProof/>
            <w:webHidden/>
          </w:rPr>
          <w:fldChar w:fldCharType="end"/>
        </w:r>
      </w:hyperlink>
    </w:p>
    <w:p w14:paraId="65AB3D50" w14:textId="77777777" w:rsidR="003137EB" w:rsidRDefault="00DB0EF8">
      <w:pPr>
        <w:pStyle w:val="TOC3"/>
        <w:tabs>
          <w:tab w:val="right" w:leader="dot" w:pos="9016"/>
        </w:tabs>
        <w:rPr>
          <w:noProof/>
        </w:rPr>
      </w:pPr>
      <w:hyperlink w:anchor="_Toc91164002" w:history="1">
        <w:r w:rsidR="003137EB" w:rsidRPr="00575CAA">
          <w:rPr>
            <w:rStyle w:val="Hyperlink"/>
            <w:noProof/>
          </w:rPr>
          <w:t>Activity 3: Use Bookzilla</w:t>
        </w:r>
        <w:r w:rsidR="003137EB">
          <w:rPr>
            <w:noProof/>
            <w:webHidden/>
          </w:rPr>
          <w:tab/>
        </w:r>
        <w:r w:rsidR="003137EB">
          <w:rPr>
            <w:noProof/>
            <w:webHidden/>
          </w:rPr>
          <w:fldChar w:fldCharType="begin"/>
        </w:r>
        <w:r w:rsidR="003137EB">
          <w:rPr>
            <w:noProof/>
            <w:webHidden/>
          </w:rPr>
          <w:instrText xml:space="preserve"> PAGEREF _Toc91164002 \h </w:instrText>
        </w:r>
        <w:r w:rsidR="003137EB">
          <w:rPr>
            <w:noProof/>
            <w:webHidden/>
          </w:rPr>
        </w:r>
        <w:r w:rsidR="003137EB">
          <w:rPr>
            <w:noProof/>
            <w:webHidden/>
          </w:rPr>
          <w:fldChar w:fldCharType="separate"/>
        </w:r>
        <w:r w:rsidR="003137EB">
          <w:rPr>
            <w:noProof/>
            <w:webHidden/>
          </w:rPr>
          <w:t>6</w:t>
        </w:r>
        <w:r w:rsidR="003137EB">
          <w:rPr>
            <w:noProof/>
            <w:webHidden/>
          </w:rPr>
          <w:fldChar w:fldCharType="end"/>
        </w:r>
      </w:hyperlink>
    </w:p>
    <w:p w14:paraId="755C1388" w14:textId="77777777" w:rsidR="003137EB" w:rsidRDefault="00DB0EF8">
      <w:pPr>
        <w:pStyle w:val="TOC3"/>
        <w:tabs>
          <w:tab w:val="right" w:leader="dot" w:pos="9016"/>
        </w:tabs>
        <w:rPr>
          <w:noProof/>
        </w:rPr>
      </w:pPr>
      <w:hyperlink w:anchor="_Toc91164003" w:history="1">
        <w:r w:rsidR="003137EB" w:rsidRPr="00575CAA">
          <w:rPr>
            <w:rStyle w:val="Hyperlink"/>
            <w:noProof/>
          </w:rPr>
          <w:t>Activity 4: Welcome to the library</w:t>
        </w:r>
        <w:r w:rsidR="003137EB">
          <w:rPr>
            <w:noProof/>
            <w:webHidden/>
          </w:rPr>
          <w:tab/>
        </w:r>
        <w:r w:rsidR="003137EB">
          <w:rPr>
            <w:noProof/>
            <w:webHidden/>
          </w:rPr>
          <w:fldChar w:fldCharType="begin"/>
        </w:r>
        <w:r w:rsidR="003137EB">
          <w:rPr>
            <w:noProof/>
            <w:webHidden/>
          </w:rPr>
          <w:instrText xml:space="preserve"> PAGEREF _Toc91164003 \h </w:instrText>
        </w:r>
        <w:r w:rsidR="003137EB">
          <w:rPr>
            <w:noProof/>
            <w:webHidden/>
          </w:rPr>
        </w:r>
        <w:r w:rsidR="003137EB">
          <w:rPr>
            <w:noProof/>
            <w:webHidden/>
          </w:rPr>
          <w:fldChar w:fldCharType="separate"/>
        </w:r>
        <w:r w:rsidR="003137EB">
          <w:rPr>
            <w:noProof/>
            <w:webHidden/>
          </w:rPr>
          <w:t>6</w:t>
        </w:r>
        <w:r w:rsidR="003137EB">
          <w:rPr>
            <w:noProof/>
            <w:webHidden/>
          </w:rPr>
          <w:fldChar w:fldCharType="end"/>
        </w:r>
      </w:hyperlink>
    </w:p>
    <w:p w14:paraId="686630B4" w14:textId="77777777" w:rsidR="003137EB" w:rsidRDefault="00DB0EF8">
      <w:pPr>
        <w:pStyle w:val="TOC3"/>
        <w:tabs>
          <w:tab w:val="right" w:leader="dot" w:pos="9016"/>
        </w:tabs>
        <w:rPr>
          <w:noProof/>
        </w:rPr>
      </w:pPr>
      <w:hyperlink w:anchor="_Toc91164004" w:history="1">
        <w:r w:rsidR="003137EB" w:rsidRPr="00575CAA">
          <w:rPr>
            <w:rStyle w:val="Hyperlink"/>
            <w:noProof/>
          </w:rPr>
          <w:t>Activity 5: Create a class story or class book</w:t>
        </w:r>
        <w:r w:rsidR="003137EB">
          <w:rPr>
            <w:noProof/>
            <w:webHidden/>
          </w:rPr>
          <w:tab/>
        </w:r>
        <w:r w:rsidR="003137EB">
          <w:rPr>
            <w:noProof/>
            <w:webHidden/>
          </w:rPr>
          <w:fldChar w:fldCharType="begin"/>
        </w:r>
        <w:r w:rsidR="003137EB">
          <w:rPr>
            <w:noProof/>
            <w:webHidden/>
          </w:rPr>
          <w:instrText xml:space="preserve"> PAGEREF _Toc91164004 \h </w:instrText>
        </w:r>
        <w:r w:rsidR="003137EB">
          <w:rPr>
            <w:noProof/>
            <w:webHidden/>
          </w:rPr>
        </w:r>
        <w:r w:rsidR="003137EB">
          <w:rPr>
            <w:noProof/>
            <w:webHidden/>
          </w:rPr>
          <w:fldChar w:fldCharType="separate"/>
        </w:r>
        <w:r w:rsidR="003137EB">
          <w:rPr>
            <w:noProof/>
            <w:webHidden/>
          </w:rPr>
          <w:t>6</w:t>
        </w:r>
        <w:r w:rsidR="003137EB">
          <w:rPr>
            <w:noProof/>
            <w:webHidden/>
          </w:rPr>
          <w:fldChar w:fldCharType="end"/>
        </w:r>
      </w:hyperlink>
    </w:p>
    <w:p w14:paraId="3367639A" w14:textId="77777777" w:rsidR="008B2CDF" w:rsidRDefault="003137EB" w:rsidP="003137EB">
      <w:pPr>
        <w:pStyle w:val="Heading2"/>
      </w:pPr>
      <w:r>
        <w:fldChar w:fldCharType="end"/>
      </w:r>
      <w:bookmarkStart w:id="6" w:name="_Toc91163990"/>
      <w:bookmarkStart w:id="7" w:name="_Toc83729394"/>
    </w:p>
    <w:p w14:paraId="2064C83D" w14:textId="77777777" w:rsidR="008B2CDF" w:rsidRDefault="008B2CDF" w:rsidP="003137EB">
      <w:pPr>
        <w:pStyle w:val="Heading2"/>
      </w:pPr>
    </w:p>
    <w:p w14:paraId="556295F7" w14:textId="77777777" w:rsidR="008B2CDF" w:rsidRDefault="008B2CDF" w:rsidP="003137EB">
      <w:pPr>
        <w:pStyle w:val="Heading2"/>
      </w:pPr>
    </w:p>
    <w:p w14:paraId="421FFB59" w14:textId="77777777" w:rsidR="008B2CDF" w:rsidRDefault="008B2CDF" w:rsidP="003137EB">
      <w:pPr>
        <w:pStyle w:val="Heading2"/>
      </w:pPr>
    </w:p>
    <w:p w14:paraId="5FFA5E45" w14:textId="77777777" w:rsidR="008B2CDF" w:rsidRDefault="008B2CDF" w:rsidP="003137EB">
      <w:pPr>
        <w:pStyle w:val="Heading2"/>
      </w:pPr>
    </w:p>
    <w:p w14:paraId="22FF6E36" w14:textId="77777777" w:rsidR="008B2CDF" w:rsidRDefault="008B2CDF" w:rsidP="003137EB">
      <w:pPr>
        <w:pStyle w:val="Heading2"/>
      </w:pPr>
    </w:p>
    <w:p w14:paraId="3C33CBBC" w14:textId="77777777" w:rsidR="008B2CDF" w:rsidRDefault="008B2CDF" w:rsidP="003137EB">
      <w:pPr>
        <w:pStyle w:val="Heading2"/>
      </w:pPr>
    </w:p>
    <w:p w14:paraId="2A1BB507" w14:textId="77777777" w:rsidR="008B2CDF" w:rsidRDefault="008B2CDF" w:rsidP="003137EB">
      <w:pPr>
        <w:pStyle w:val="Heading2"/>
      </w:pPr>
    </w:p>
    <w:p w14:paraId="03FC9D32" w14:textId="77777777" w:rsidR="008B2CDF" w:rsidRDefault="008B2CDF" w:rsidP="003137EB">
      <w:pPr>
        <w:pStyle w:val="Heading2"/>
      </w:pPr>
    </w:p>
    <w:p w14:paraId="0D273DDD" w14:textId="77777777" w:rsidR="008B2CDF" w:rsidRDefault="008B2CDF" w:rsidP="003137EB">
      <w:pPr>
        <w:pStyle w:val="Heading2"/>
      </w:pPr>
    </w:p>
    <w:p w14:paraId="357D11B1" w14:textId="77777777" w:rsidR="008B2CDF" w:rsidRDefault="008B2CDF" w:rsidP="003137EB">
      <w:pPr>
        <w:pStyle w:val="Heading2"/>
      </w:pPr>
    </w:p>
    <w:p w14:paraId="1A1C74F1" w14:textId="77777777" w:rsidR="008B2CDF" w:rsidRDefault="008B2CDF" w:rsidP="003137EB">
      <w:pPr>
        <w:pStyle w:val="Heading2"/>
      </w:pPr>
    </w:p>
    <w:p w14:paraId="50BEF986" w14:textId="77777777" w:rsidR="008B2CDF" w:rsidRDefault="008B2CDF" w:rsidP="003137EB">
      <w:pPr>
        <w:pStyle w:val="Heading2"/>
      </w:pPr>
    </w:p>
    <w:p w14:paraId="49775774" w14:textId="77777777" w:rsidR="008B2CDF" w:rsidRDefault="008B2CDF" w:rsidP="003137EB">
      <w:pPr>
        <w:pStyle w:val="Heading2"/>
      </w:pPr>
    </w:p>
    <w:p w14:paraId="0262EBD0" w14:textId="77777777" w:rsidR="008B2CDF" w:rsidRDefault="008B2CDF" w:rsidP="003137EB">
      <w:pPr>
        <w:pStyle w:val="Heading2"/>
      </w:pPr>
    </w:p>
    <w:p w14:paraId="27FD48E8" w14:textId="77777777" w:rsidR="008B2CDF" w:rsidRDefault="008B2CDF" w:rsidP="003137EB">
      <w:pPr>
        <w:pStyle w:val="Heading2"/>
      </w:pPr>
    </w:p>
    <w:p w14:paraId="3AE2A48E" w14:textId="77777777" w:rsidR="008B2CDF" w:rsidRDefault="008B2CDF" w:rsidP="003137EB">
      <w:pPr>
        <w:pStyle w:val="Heading2"/>
      </w:pPr>
    </w:p>
    <w:p w14:paraId="23CFB5E0" w14:textId="77777777" w:rsidR="008B2CDF" w:rsidRPr="008B2CDF" w:rsidRDefault="00E61383" w:rsidP="008B2CDF">
      <w:pPr>
        <w:pStyle w:val="Heading2"/>
      </w:pPr>
      <w:r w:rsidRPr="003137EB">
        <w:lastRenderedPageBreak/>
        <w:t>About this resource</w:t>
      </w:r>
      <w:bookmarkEnd w:id="6"/>
    </w:p>
    <w:bookmarkEnd w:id="7"/>
    <w:p w14:paraId="70D8C87E" w14:textId="77777777" w:rsidR="005B492C" w:rsidRDefault="005B492C" w:rsidP="00E61383">
      <w:pPr>
        <w:spacing w:after="60"/>
        <w:rPr>
          <w:bCs/>
        </w:rPr>
      </w:pPr>
      <w:r>
        <w:rPr>
          <w:bCs/>
        </w:rPr>
        <w:t>This</w:t>
      </w:r>
      <w:r w:rsidR="00E61383" w:rsidRPr="001C41D1">
        <w:rPr>
          <w:bCs/>
        </w:rPr>
        <w:t xml:space="preserve"> resource </w:t>
      </w:r>
      <w:r>
        <w:rPr>
          <w:bCs/>
        </w:rPr>
        <w:t>offers</w:t>
      </w:r>
      <w:r w:rsidR="00E61383" w:rsidRPr="001C41D1">
        <w:rPr>
          <w:bCs/>
        </w:rPr>
        <w:t xml:space="preserve"> ideas and recommendations </w:t>
      </w:r>
      <w:r>
        <w:rPr>
          <w:bCs/>
        </w:rPr>
        <w:t xml:space="preserve">for </w:t>
      </w:r>
      <w:r w:rsidR="00E61383" w:rsidRPr="001C41D1">
        <w:rPr>
          <w:bCs/>
        </w:rPr>
        <w:t>incorporat</w:t>
      </w:r>
      <w:r>
        <w:rPr>
          <w:bCs/>
        </w:rPr>
        <w:t>ing</w:t>
      </w:r>
      <w:r w:rsidR="00E61383" w:rsidRPr="001C41D1">
        <w:rPr>
          <w:bCs/>
        </w:rPr>
        <w:t xml:space="preserve"> books as part of the transition for pupils from primary to secondary school and help</w:t>
      </w:r>
      <w:r>
        <w:rPr>
          <w:bCs/>
        </w:rPr>
        <w:t>ing</w:t>
      </w:r>
      <w:r w:rsidR="00E61383" w:rsidRPr="001C41D1">
        <w:rPr>
          <w:bCs/>
        </w:rPr>
        <w:t xml:space="preserve"> to support pupil health and wellbe</w:t>
      </w:r>
      <w:r>
        <w:rPr>
          <w:bCs/>
        </w:rPr>
        <w:t>ing during this time of change.</w:t>
      </w:r>
    </w:p>
    <w:p w14:paraId="3C785DBD" w14:textId="77777777" w:rsidR="005B492C" w:rsidRDefault="005B492C" w:rsidP="00E61383">
      <w:pPr>
        <w:spacing w:after="60"/>
        <w:rPr>
          <w:bCs/>
        </w:rPr>
      </w:pPr>
    </w:p>
    <w:p w14:paraId="69F9D5D4" w14:textId="77777777" w:rsidR="005B492C" w:rsidRDefault="00E61383" w:rsidP="00E61383">
      <w:pPr>
        <w:spacing w:after="60"/>
        <w:rPr>
          <w:bCs/>
        </w:rPr>
      </w:pPr>
      <w:r w:rsidRPr="001C41D1">
        <w:rPr>
          <w:bCs/>
        </w:rPr>
        <w:t>The activities are split into two sections for primary and secondary settings. If you can, partner up with local schools to introduce the activities and create positive links between primary and secondary through books and developing a reading culture. However if that connection is yet to be established</w:t>
      </w:r>
      <w:r w:rsidR="005B492C">
        <w:rPr>
          <w:bCs/>
        </w:rPr>
        <w:t xml:space="preserve"> </w:t>
      </w:r>
      <w:r w:rsidRPr="001C41D1">
        <w:rPr>
          <w:bCs/>
        </w:rPr>
        <w:t xml:space="preserve">you can also use the activities independently in your setting. </w:t>
      </w:r>
    </w:p>
    <w:p w14:paraId="445B9129" w14:textId="77777777" w:rsidR="005B492C" w:rsidRDefault="005B492C" w:rsidP="00E61383">
      <w:pPr>
        <w:spacing w:after="60"/>
        <w:rPr>
          <w:bCs/>
        </w:rPr>
      </w:pPr>
    </w:p>
    <w:p w14:paraId="2BA4F23F" w14:textId="1402A408" w:rsidR="00E61383" w:rsidRDefault="00E61383" w:rsidP="00E61383">
      <w:pPr>
        <w:spacing w:after="60"/>
        <w:rPr>
          <w:bCs/>
        </w:rPr>
      </w:pPr>
      <w:r w:rsidRPr="001C41D1">
        <w:rPr>
          <w:bCs/>
        </w:rPr>
        <w:t xml:space="preserve">Education Scotland also has </w:t>
      </w:r>
      <w:r w:rsidR="005B492C">
        <w:rPr>
          <w:bCs/>
        </w:rPr>
        <w:t>several</w:t>
      </w:r>
      <w:r w:rsidRPr="001C41D1">
        <w:rPr>
          <w:bCs/>
        </w:rPr>
        <w:t xml:space="preserve"> resources that support </w:t>
      </w:r>
      <w:hyperlink r:id="rId13" w:anchor="Transitions-S1" w:history="1">
        <w:r w:rsidR="005B492C">
          <w:rPr>
            <w:rStyle w:val="Hyperlink"/>
            <w:bCs/>
          </w:rPr>
          <w:t>t</w:t>
        </w:r>
        <w:r w:rsidRPr="001C41D1">
          <w:rPr>
            <w:rStyle w:val="Hyperlink"/>
            <w:bCs/>
          </w:rPr>
          <w:t>ransition during</w:t>
        </w:r>
      </w:hyperlink>
      <w:r w:rsidRPr="001C41D1">
        <w:rPr>
          <w:rStyle w:val="Hyperlink"/>
          <w:bCs/>
        </w:rPr>
        <w:t xml:space="preserve"> the COVID-19 pandemic</w:t>
      </w:r>
      <w:r w:rsidRPr="001C41D1">
        <w:rPr>
          <w:bCs/>
        </w:rPr>
        <w:t>.</w:t>
      </w:r>
    </w:p>
    <w:p w14:paraId="71EE2104" w14:textId="77777777" w:rsidR="008B2CDF" w:rsidRPr="001C41D1" w:rsidRDefault="008B2CDF" w:rsidP="00E61383">
      <w:pPr>
        <w:spacing w:after="60"/>
        <w:rPr>
          <w:bCs/>
        </w:rPr>
      </w:pPr>
    </w:p>
    <w:p w14:paraId="57759741" w14:textId="77777777" w:rsidR="00E61383" w:rsidRPr="001C41D1" w:rsidRDefault="00E61383" w:rsidP="00E61383">
      <w:pPr>
        <w:pStyle w:val="Heading3"/>
      </w:pPr>
      <w:bookmarkStart w:id="8" w:name="_Toc91163991"/>
      <w:r w:rsidRPr="001C41D1">
        <w:t>Planning a transition project</w:t>
      </w:r>
      <w:bookmarkEnd w:id="8"/>
    </w:p>
    <w:p w14:paraId="72F00DC6" w14:textId="15A02F2F" w:rsidR="001F27C1" w:rsidRDefault="00E61383" w:rsidP="00E61383">
      <w:pPr>
        <w:spacing w:after="60"/>
        <w:rPr>
          <w:bCs/>
        </w:rPr>
      </w:pPr>
      <w:r w:rsidRPr="001C41D1">
        <w:rPr>
          <w:bCs/>
        </w:rPr>
        <w:t xml:space="preserve">Using books to support transition is a great way to encourage reading for pleasure, and shows pupils straight away that you are a school that values and prioritises reading. Sharing the same book across a year group creates a shared experience for all entrant pupils and generates common ground for conversation. Books can also offer </w:t>
      </w:r>
      <w:r w:rsidR="005B492C">
        <w:rPr>
          <w:bCs/>
        </w:rPr>
        <w:t xml:space="preserve">excellent </w:t>
      </w:r>
      <w:r w:rsidRPr="001C41D1">
        <w:rPr>
          <w:bCs/>
        </w:rPr>
        <w:t>opportunities to support health and wellbeing outcomes as pupils adjust to unusual school patterns and new styles of learning.</w:t>
      </w:r>
    </w:p>
    <w:p w14:paraId="3D3ED825" w14:textId="77777777" w:rsidR="005B492C" w:rsidRPr="001C41D1" w:rsidRDefault="005B492C" w:rsidP="00E61383">
      <w:pPr>
        <w:spacing w:after="60"/>
        <w:rPr>
          <w:bCs/>
        </w:rPr>
      </w:pPr>
    </w:p>
    <w:p w14:paraId="5F748A7A" w14:textId="77777777" w:rsidR="005B492C" w:rsidRDefault="00E61383" w:rsidP="00E61383">
      <w:pPr>
        <w:spacing w:after="60"/>
        <w:rPr>
          <w:bCs/>
        </w:rPr>
      </w:pPr>
      <w:r w:rsidRPr="001C41D1">
        <w:rPr>
          <w:bCs/>
        </w:rPr>
        <w:t xml:space="preserve">The best transition projects work when feeder primary and secondary schools work together. Ideally, plan which book to read together with input from </w:t>
      </w:r>
      <w:r w:rsidR="005B492C">
        <w:rPr>
          <w:bCs/>
        </w:rPr>
        <w:t xml:space="preserve">all schools </w:t>
      </w:r>
      <w:r w:rsidRPr="001C41D1">
        <w:rPr>
          <w:bCs/>
        </w:rPr>
        <w:t xml:space="preserve">and select a suitable title (or range of titles) for your </w:t>
      </w:r>
      <w:r w:rsidR="005B492C">
        <w:rPr>
          <w:bCs/>
        </w:rPr>
        <w:t>pupils</w:t>
      </w:r>
      <w:r w:rsidRPr="001C41D1">
        <w:rPr>
          <w:bCs/>
        </w:rPr>
        <w:t xml:space="preserve">. You can then use the activities in this resource to make your project exciting and engaging as part of your next steps. </w:t>
      </w:r>
    </w:p>
    <w:p w14:paraId="2F3EFC3C" w14:textId="77777777" w:rsidR="005B492C" w:rsidRDefault="005B492C" w:rsidP="00E61383">
      <w:pPr>
        <w:spacing w:after="60"/>
        <w:rPr>
          <w:bCs/>
        </w:rPr>
      </w:pPr>
    </w:p>
    <w:p w14:paraId="07E19D1B" w14:textId="5FA378E6" w:rsidR="00E61383" w:rsidRDefault="00E61383" w:rsidP="00E61383">
      <w:pPr>
        <w:spacing w:after="60"/>
        <w:rPr>
          <w:bCs/>
        </w:rPr>
      </w:pPr>
      <w:r w:rsidRPr="005B492C">
        <w:rPr>
          <w:bCs/>
        </w:rPr>
        <w:t xml:space="preserve">If you are looking for ideas on </w:t>
      </w:r>
      <w:r w:rsidR="005B492C">
        <w:rPr>
          <w:bCs/>
        </w:rPr>
        <w:t>choosing</w:t>
      </w:r>
      <w:r w:rsidRPr="005B492C">
        <w:rPr>
          <w:bCs/>
        </w:rPr>
        <w:t xml:space="preserve"> a book to support transition, read our </w:t>
      </w:r>
      <w:hyperlink r:id="rId14" w:history="1">
        <w:r w:rsidR="005B492C" w:rsidRPr="005B492C">
          <w:rPr>
            <w:rStyle w:val="Hyperlink"/>
            <w:bCs/>
          </w:rPr>
          <w:t>article about book transition projects</w:t>
        </w:r>
      </w:hyperlink>
      <w:r w:rsidR="005B492C">
        <w:rPr>
          <w:bCs/>
        </w:rPr>
        <w:t xml:space="preserve"> </w:t>
      </w:r>
      <w:r w:rsidRPr="005B492C">
        <w:rPr>
          <w:bCs/>
        </w:rPr>
        <w:t>or explore our book</w:t>
      </w:r>
      <w:r w:rsidR="005B492C">
        <w:rPr>
          <w:bCs/>
        </w:rPr>
        <w:t xml:space="preserve"> list full of </w:t>
      </w:r>
      <w:hyperlink r:id="rId15" w:history="1">
        <w:r w:rsidR="005B492C" w:rsidRPr="005B492C">
          <w:rPr>
            <w:rStyle w:val="Hyperlink"/>
            <w:bCs/>
          </w:rPr>
          <w:t>great reads for children starting secondary school</w:t>
        </w:r>
      </w:hyperlink>
      <w:r w:rsidR="005B492C">
        <w:rPr>
          <w:bCs/>
        </w:rPr>
        <w:t>.</w:t>
      </w:r>
    </w:p>
    <w:p w14:paraId="7554CCA1" w14:textId="77777777" w:rsidR="008B2CDF" w:rsidRPr="001C41D1" w:rsidRDefault="008B2CDF" w:rsidP="00E61383">
      <w:pPr>
        <w:spacing w:after="60"/>
        <w:rPr>
          <w:bCs/>
        </w:rPr>
      </w:pPr>
    </w:p>
    <w:p w14:paraId="513B22B1" w14:textId="5CAA9052" w:rsidR="00E61383" w:rsidRPr="001C41D1" w:rsidRDefault="00E61383" w:rsidP="00E61383">
      <w:pPr>
        <w:pStyle w:val="Heading3"/>
      </w:pPr>
      <w:bookmarkStart w:id="9" w:name="_Toc91163992"/>
      <w:r w:rsidRPr="001C41D1">
        <w:t>Example</w:t>
      </w:r>
      <w:r w:rsidR="005B492C">
        <w:t>s</w:t>
      </w:r>
      <w:r w:rsidRPr="001C41D1">
        <w:t xml:space="preserve"> of how to work together</w:t>
      </w:r>
      <w:bookmarkEnd w:id="9"/>
    </w:p>
    <w:p w14:paraId="0F429EB8" w14:textId="77777777" w:rsidR="005B492C" w:rsidRDefault="00E61383" w:rsidP="00E61383">
      <w:pPr>
        <w:spacing w:after="60"/>
      </w:pPr>
      <w:r w:rsidRPr="001C41D1">
        <w:t xml:space="preserve">One cluster in North Ayrshire read the first half of the book </w:t>
      </w:r>
      <w:r w:rsidRPr="001C41D1">
        <w:rPr>
          <w:i/>
        </w:rPr>
        <w:t xml:space="preserve">Abomination </w:t>
      </w:r>
      <w:r w:rsidRPr="001C41D1">
        <w:t>by Robert Swindells in Primary 7, and then the seco</w:t>
      </w:r>
      <w:r w:rsidR="005B492C">
        <w:t>nd half when they started in S1. The cluster chose the book</w:t>
      </w:r>
      <w:r w:rsidRPr="001C41D1">
        <w:t xml:space="preserve"> because it has a more 'grown up' theme but </w:t>
      </w:r>
      <w:r w:rsidR="005B492C">
        <w:t>is</w:t>
      </w:r>
      <w:r w:rsidRPr="001C41D1">
        <w:t xml:space="preserve"> still an easy read, making it accessible to all pupils. It also has a midway cliff-hanger, which provides a good stopping point to leave pupils excited to </w:t>
      </w:r>
      <w:r w:rsidR="005B492C">
        <w:t>learn</w:t>
      </w:r>
      <w:r w:rsidRPr="001C41D1">
        <w:t xml:space="preserve"> what happens when they join their new secondary school and continue reading. </w:t>
      </w:r>
    </w:p>
    <w:p w14:paraId="37732563" w14:textId="77777777" w:rsidR="005B492C" w:rsidRDefault="005B492C" w:rsidP="00E61383">
      <w:pPr>
        <w:spacing w:after="60"/>
      </w:pPr>
      <w:r>
        <w:lastRenderedPageBreak/>
        <w:t>U</w:t>
      </w:r>
      <w:r w:rsidR="00E61383" w:rsidRPr="001C41D1">
        <w:t xml:space="preserve">sing the same book in this way also provided a small 'staff bridge' between the two settings, meaning the teachers in primary had some contact with the secondary English class teachers and were able to discuss pupil progress in a more personal way. Other schools have used titles such as </w:t>
      </w:r>
      <w:r w:rsidR="00E61383" w:rsidRPr="001C41D1">
        <w:rPr>
          <w:i/>
        </w:rPr>
        <w:t>The Explorer</w:t>
      </w:r>
      <w:r w:rsidR="00E61383" w:rsidRPr="001C41D1">
        <w:t xml:space="preserve"> by Katherine Rundell, </w:t>
      </w:r>
      <w:r w:rsidR="00E61383" w:rsidRPr="001C41D1">
        <w:rPr>
          <w:i/>
        </w:rPr>
        <w:t>The Nowhere Emporium</w:t>
      </w:r>
      <w:r w:rsidR="00E61383" w:rsidRPr="001C41D1">
        <w:t xml:space="preserve"> by Ross Mackenzie and </w:t>
      </w:r>
      <w:r w:rsidR="00E61383" w:rsidRPr="001C41D1">
        <w:rPr>
          <w:i/>
        </w:rPr>
        <w:t>A Kind of Spark</w:t>
      </w:r>
      <w:r w:rsidR="00E61383" w:rsidRPr="001C41D1">
        <w:t xml:space="preserve"> by Elle McNicoll, creating displays and conducting follow-up activities.</w:t>
      </w:r>
    </w:p>
    <w:p w14:paraId="5D38A097" w14:textId="77777777" w:rsidR="005B492C" w:rsidRDefault="005B492C" w:rsidP="00E61383">
      <w:pPr>
        <w:spacing w:after="60"/>
      </w:pPr>
    </w:p>
    <w:p w14:paraId="668DB3FB" w14:textId="77777777" w:rsidR="005B492C" w:rsidRDefault="00E61383" w:rsidP="00E61383">
      <w:pPr>
        <w:spacing w:after="60"/>
      </w:pPr>
      <w:r w:rsidRPr="001C41D1">
        <w:t>Some primary school pupils have been unable to have their traditional transition activities due to the pandemic, but there are w</w:t>
      </w:r>
      <w:r w:rsidR="005B492C">
        <w:t xml:space="preserve">ays to connect remotely between </w:t>
      </w:r>
      <w:r w:rsidRPr="001C41D1">
        <w:t xml:space="preserve">feeder schools. </w:t>
      </w:r>
      <w:r w:rsidR="005B492C">
        <w:t xml:space="preserve">For example, the </w:t>
      </w:r>
      <w:r w:rsidRPr="001C41D1">
        <w:t>school librarian a</w:t>
      </w:r>
      <w:r w:rsidR="005B492C">
        <w:t>t Arbroath High School in Angus</w:t>
      </w:r>
    </w:p>
    <w:p w14:paraId="7AC04FEE" w14:textId="66794009" w:rsidR="00E61383" w:rsidRDefault="00E61383" w:rsidP="00E61383">
      <w:pPr>
        <w:spacing w:after="60"/>
      </w:pPr>
      <w:r w:rsidRPr="001C41D1">
        <w:t>held Microsof</w:t>
      </w:r>
      <w:r w:rsidR="005B492C">
        <w:t xml:space="preserve">t Teams meetings with Primary 7 </w:t>
      </w:r>
      <w:r w:rsidRPr="001C41D1">
        <w:t xml:space="preserve">classes </w:t>
      </w:r>
      <w:r w:rsidR="005B492C">
        <w:t xml:space="preserve">to introduce them to the </w:t>
      </w:r>
      <w:r w:rsidRPr="001C41D1">
        <w:t>secondary school</w:t>
      </w:r>
      <w:r w:rsidR="005B492C">
        <w:t>.</w:t>
      </w:r>
      <w:r w:rsidRPr="001C41D1">
        <w:t xml:space="preserve"> </w:t>
      </w:r>
      <w:r w:rsidR="005B492C">
        <w:t xml:space="preserve">The librarian gave pupils </w:t>
      </w:r>
      <w:r w:rsidRPr="001C41D1">
        <w:t xml:space="preserve">a survey to </w:t>
      </w:r>
      <w:r w:rsidR="005B492C">
        <w:t xml:space="preserve">choose their first book to </w:t>
      </w:r>
      <w:r w:rsidRPr="001C41D1">
        <w:t>hear as part of the</w:t>
      </w:r>
      <w:r w:rsidR="005B492C">
        <w:t>ir</w:t>
      </w:r>
      <w:r w:rsidRPr="001C41D1">
        <w:t xml:space="preserve"> school-wide Drop Everything and Read (DEAR) time.</w:t>
      </w:r>
      <w:r w:rsidR="005B492C">
        <w:t xml:space="preserve"> </w:t>
      </w:r>
      <w:r w:rsidRPr="001C41D1">
        <w:t>Alternatively, in East Lothian</w:t>
      </w:r>
      <w:r w:rsidR="005B492C">
        <w:t xml:space="preserve">, </w:t>
      </w:r>
      <w:r w:rsidR="005B492C" w:rsidRPr="005B492C">
        <w:t>Preston Lodge High School</w:t>
      </w:r>
      <w:r w:rsidRPr="001C41D1">
        <w:t xml:space="preserve"> conducted book personality quizzes with their new S1s as part of their induction to the school library. Elgin Academy in Moray has a long running</w:t>
      </w:r>
      <w:r w:rsidR="005B492C">
        <w:t xml:space="preserve"> and </w:t>
      </w:r>
      <w:r w:rsidRPr="001C41D1">
        <w:t>successful paired reading project</w:t>
      </w:r>
      <w:r w:rsidR="005B492C">
        <w:t>.</w:t>
      </w:r>
      <w:r w:rsidRPr="001C41D1">
        <w:t xml:space="preserve"> </w:t>
      </w:r>
      <w:r w:rsidR="005B492C">
        <w:t>E</w:t>
      </w:r>
      <w:r w:rsidRPr="001C41D1">
        <w:t>ach year</w:t>
      </w:r>
      <w:r w:rsidR="005B492C">
        <w:t>,</w:t>
      </w:r>
      <w:r w:rsidRPr="001C41D1">
        <w:t xml:space="preserve"> S1s </w:t>
      </w:r>
      <w:r w:rsidR="005B492C">
        <w:t xml:space="preserve">are paired with </w:t>
      </w:r>
      <w:r w:rsidRPr="001C41D1">
        <w:t xml:space="preserve">senior pupils </w:t>
      </w:r>
      <w:r w:rsidR="005B492C">
        <w:t>to</w:t>
      </w:r>
      <w:r w:rsidRPr="001C41D1">
        <w:t xml:space="preserve"> choose and read books together</w:t>
      </w:r>
      <w:r w:rsidR="005B492C">
        <w:t xml:space="preserve"> and share </w:t>
      </w:r>
      <w:r w:rsidRPr="001C41D1">
        <w:t>recommendations.</w:t>
      </w:r>
    </w:p>
    <w:p w14:paraId="76997C09" w14:textId="77777777" w:rsidR="005B492C" w:rsidRPr="005B492C" w:rsidRDefault="005B492C" w:rsidP="00E61383">
      <w:pPr>
        <w:spacing w:after="60"/>
      </w:pPr>
    </w:p>
    <w:p w14:paraId="3EC7629C" w14:textId="77777777" w:rsidR="00E61383" w:rsidRPr="001C41D1" w:rsidRDefault="00E61383" w:rsidP="003137EB">
      <w:pPr>
        <w:pStyle w:val="Heading2"/>
      </w:pPr>
      <w:bookmarkStart w:id="10" w:name="_Toc91163993"/>
      <w:r w:rsidRPr="001C41D1">
        <w:t>Primary</w:t>
      </w:r>
      <w:r w:rsidR="003137EB">
        <w:t xml:space="preserve"> activities</w:t>
      </w:r>
      <w:bookmarkEnd w:id="10"/>
    </w:p>
    <w:p w14:paraId="021ECBF9" w14:textId="77777777" w:rsidR="00D600D0" w:rsidRPr="00FB4E7D" w:rsidRDefault="00E61383" w:rsidP="00FB4E7D">
      <w:pPr>
        <w:pStyle w:val="Heading3"/>
      </w:pPr>
      <w:bookmarkStart w:id="11" w:name="_Toc91163994"/>
      <w:r w:rsidRPr="008B2CDF">
        <w:t>Activity 1: Create a dream board</w:t>
      </w:r>
      <w:bookmarkEnd w:id="11"/>
    </w:p>
    <w:p w14:paraId="21978C7A" w14:textId="76941F44" w:rsidR="005B492C" w:rsidRDefault="00E61383" w:rsidP="00E61383">
      <w:pPr>
        <w:spacing w:after="60"/>
      </w:pPr>
      <w:r w:rsidRPr="001C41D1">
        <w:t xml:space="preserve">After </w:t>
      </w:r>
      <w:r w:rsidR="005B492C">
        <w:t>reading</w:t>
      </w:r>
      <w:r w:rsidRPr="001C41D1">
        <w:t xml:space="preserve"> a few chapters of your chosen transition book, ask pupils to create a dream board for one of the characters. They could do this individually or in small groups.</w:t>
      </w:r>
      <w:r w:rsidR="005B492C">
        <w:t xml:space="preserve"> </w:t>
      </w:r>
      <w:r w:rsidRPr="001C41D1">
        <w:t>Ask them to imagine</w:t>
      </w:r>
      <w:r w:rsidR="005B492C">
        <w:t xml:space="preserve"> </w:t>
      </w:r>
      <w:r w:rsidRPr="001C41D1">
        <w:t>the character</w:t>
      </w:r>
      <w:r w:rsidR="005B492C">
        <w:t>’</w:t>
      </w:r>
      <w:r w:rsidRPr="001C41D1">
        <w:t>s aspirations and where they would like to be in 10 years.</w:t>
      </w:r>
    </w:p>
    <w:p w14:paraId="2B805BEE" w14:textId="77777777" w:rsidR="005B492C" w:rsidRDefault="005B492C" w:rsidP="00E61383">
      <w:pPr>
        <w:spacing w:after="60"/>
      </w:pPr>
    </w:p>
    <w:p w14:paraId="4ACB1A0C" w14:textId="6949CC0E" w:rsidR="00E61383" w:rsidRDefault="00E61383" w:rsidP="00E61383">
      <w:pPr>
        <w:spacing w:after="60"/>
      </w:pPr>
      <w:r w:rsidRPr="001C41D1">
        <w:t>After they have done this for a character, ask them to create their own dream board</w:t>
      </w:r>
      <w:r w:rsidR="005B492C">
        <w:t xml:space="preserve"> </w:t>
      </w:r>
      <w:r w:rsidRPr="001C41D1">
        <w:t xml:space="preserve">and think about </w:t>
      </w:r>
      <w:r w:rsidR="005B492C">
        <w:t>t</w:t>
      </w:r>
      <w:r w:rsidRPr="001C41D1">
        <w:t>here they would like to be in the future. What would they like to be doing? What are their future dreams and aspirations? Reassure pupils that they don’t need to share this with anyone</w:t>
      </w:r>
      <w:r w:rsidR="005B492C">
        <w:t>. It’s</w:t>
      </w:r>
      <w:r w:rsidRPr="001C41D1">
        <w:t xml:space="preserve"> their own board for them to create and keep. </w:t>
      </w:r>
    </w:p>
    <w:p w14:paraId="6CB312E0" w14:textId="77777777" w:rsidR="008B2CDF" w:rsidRPr="001C41D1" w:rsidRDefault="008B2CDF" w:rsidP="00E61383">
      <w:pPr>
        <w:spacing w:after="60"/>
      </w:pPr>
    </w:p>
    <w:p w14:paraId="2CE81762" w14:textId="77777777" w:rsidR="00E61383" w:rsidRPr="001C41D1" w:rsidRDefault="00E61383" w:rsidP="003137EB">
      <w:pPr>
        <w:pStyle w:val="Heading3"/>
      </w:pPr>
      <w:bookmarkStart w:id="12" w:name="_Toc91163995"/>
      <w:r w:rsidRPr="001C41D1">
        <w:t>Activity 2: Write a character postcard</w:t>
      </w:r>
      <w:bookmarkEnd w:id="12"/>
    </w:p>
    <w:p w14:paraId="5ED5D5C1" w14:textId="05E9734F" w:rsidR="00E61383" w:rsidRDefault="00E61383" w:rsidP="00E61383">
      <w:pPr>
        <w:spacing w:after="60"/>
      </w:pPr>
      <w:r w:rsidRPr="001C41D1">
        <w:t xml:space="preserve">If you are reading a book together in primary ahead of secondary transition, ask pupils to write a character postcard and send it to the English Department at their new secondary school. It could be written from the </w:t>
      </w:r>
      <w:r w:rsidR="005B492C">
        <w:t xml:space="preserve">character’s perspective </w:t>
      </w:r>
      <w:r w:rsidRPr="001C41D1">
        <w:t>about their thoughts and feelings</w:t>
      </w:r>
      <w:r w:rsidR="005B492C">
        <w:t xml:space="preserve">, or </w:t>
      </w:r>
      <w:r w:rsidRPr="001C41D1">
        <w:t xml:space="preserve">it could just tell the new teachers what pupils </w:t>
      </w:r>
      <w:r w:rsidR="005B492C">
        <w:t xml:space="preserve">like about </w:t>
      </w:r>
      <w:r w:rsidRPr="001C41D1">
        <w:t xml:space="preserve">the book. Encourage the English Department to display these in the first week, so there is something familiar on display for pupils. </w:t>
      </w:r>
    </w:p>
    <w:p w14:paraId="4C762E12" w14:textId="77777777" w:rsidR="008B2CDF" w:rsidRPr="001C41D1" w:rsidRDefault="008B2CDF" w:rsidP="00E61383">
      <w:pPr>
        <w:spacing w:after="60"/>
      </w:pPr>
    </w:p>
    <w:p w14:paraId="6CD24406" w14:textId="77777777" w:rsidR="00E61383" w:rsidRPr="001C41D1" w:rsidRDefault="00E61383" w:rsidP="003137EB">
      <w:pPr>
        <w:pStyle w:val="Heading3"/>
      </w:pPr>
      <w:bookmarkStart w:id="13" w:name="_Toc91163996"/>
      <w:r w:rsidRPr="001C41D1">
        <w:t>Activity 3: Write an alternative ending</w:t>
      </w:r>
      <w:bookmarkEnd w:id="13"/>
    </w:p>
    <w:p w14:paraId="675861A0" w14:textId="1972F8B2" w:rsidR="00D600D0" w:rsidRDefault="00E61383" w:rsidP="00E61383">
      <w:pPr>
        <w:spacing w:after="60"/>
      </w:pPr>
      <w:r w:rsidRPr="001C41D1">
        <w:lastRenderedPageBreak/>
        <w:t xml:space="preserve">This activity is great if you are working with a secondary school </w:t>
      </w:r>
      <w:r w:rsidR="005B492C">
        <w:t xml:space="preserve">that </w:t>
      </w:r>
      <w:r w:rsidRPr="001C41D1">
        <w:t>will be finishing your transition books, so pupils will only hear half of the story in Primary 7. But it also works for any transition book! Read the first half of the book, and when you reach a</w:t>
      </w:r>
      <w:r w:rsidR="005B492C">
        <w:t xml:space="preserve"> </w:t>
      </w:r>
      <w:r w:rsidRPr="001C41D1">
        <w:t xml:space="preserve">dramatic moment, stop reading. Ask pupils to write their own ending to the story. What do they think will happen? How will it end? Encourage pupils to be as creative and inventive as they like! You could read these aloud to each other in class and talk about the </w:t>
      </w:r>
      <w:r w:rsidR="00D408DF">
        <w:t>various</w:t>
      </w:r>
      <w:r w:rsidR="005B492C">
        <w:t xml:space="preserve"> </w:t>
      </w:r>
      <w:r w:rsidRPr="001C41D1">
        <w:t>ideas created (everyone will see the story in a different direction). Pupils could share their alternative endings with each other in S1 or create a display. The alternative endings can be used to start conversations about the book before the end of the story is finally shared with them. You could ask pupils:</w:t>
      </w:r>
    </w:p>
    <w:p w14:paraId="6ABB8CF8" w14:textId="77777777" w:rsidR="00D408DF" w:rsidRPr="001C41D1" w:rsidRDefault="00D408DF" w:rsidP="00E61383">
      <w:pPr>
        <w:spacing w:after="60"/>
      </w:pPr>
    </w:p>
    <w:p w14:paraId="44A633F5" w14:textId="77777777" w:rsidR="00E61383" w:rsidRPr="001C41D1" w:rsidRDefault="00E61383" w:rsidP="00E61383">
      <w:pPr>
        <w:pStyle w:val="ListParagraph"/>
        <w:numPr>
          <w:ilvl w:val="0"/>
          <w:numId w:val="34"/>
        </w:numPr>
        <w:spacing w:after="60"/>
      </w:pPr>
      <w:r w:rsidRPr="001C41D1">
        <w:t>Did it end how they expected?</w:t>
      </w:r>
    </w:p>
    <w:p w14:paraId="37240902" w14:textId="77777777" w:rsidR="00E61383" w:rsidRPr="001C41D1" w:rsidRDefault="00E61383" w:rsidP="00E61383">
      <w:pPr>
        <w:pStyle w:val="ListParagraph"/>
        <w:numPr>
          <w:ilvl w:val="0"/>
          <w:numId w:val="34"/>
        </w:numPr>
        <w:spacing w:after="60"/>
      </w:pPr>
      <w:r w:rsidRPr="001C41D1">
        <w:t>Did it end how they or anyone predicted?</w:t>
      </w:r>
    </w:p>
    <w:p w14:paraId="7C7A64BE" w14:textId="77777777" w:rsidR="00E61383" w:rsidRDefault="00E61383" w:rsidP="00E61383">
      <w:pPr>
        <w:pStyle w:val="ListParagraph"/>
        <w:numPr>
          <w:ilvl w:val="0"/>
          <w:numId w:val="34"/>
        </w:numPr>
        <w:spacing w:after="60"/>
      </w:pPr>
      <w:r w:rsidRPr="001C41D1">
        <w:t xml:space="preserve">Which ending did they prefer? </w:t>
      </w:r>
    </w:p>
    <w:p w14:paraId="7E77D71D" w14:textId="77777777" w:rsidR="008B2CDF" w:rsidRPr="001C41D1" w:rsidRDefault="008B2CDF" w:rsidP="008B2CDF">
      <w:pPr>
        <w:pStyle w:val="ListParagraph"/>
        <w:numPr>
          <w:ilvl w:val="0"/>
          <w:numId w:val="0"/>
        </w:numPr>
        <w:spacing w:after="60"/>
        <w:ind w:left="720"/>
      </w:pPr>
    </w:p>
    <w:p w14:paraId="56846ABF" w14:textId="77777777" w:rsidR="00E61383" w:rsidRPr="001C41D1" w:rsidRDefault="00E61383" w:rsidP="003137EB">
      <w:pPr>
        <w:pStyle w:val="Heading3"/>
      </w:pPr>
      <w:bookmarkStart w:id="14" w:name="_Toc91163997"/>
      <w:r w:rsidRPr="001C41D1">
        <w:t>Activity 4: Create a reading wall</w:t>
      </w:r>
      <w:bookmarkEnd w:id="14"/>
    </w:p>
    <w:p w14:paraId="30FFFAED" w14:textId="2C40F23A" w:rsidR="00E61383" w:rsidRDefault="00E61383" w:rsidP="00E61383">
      <w:pPr>
        <w:spacing w:after="60"/>
      </w:pPr>
      <w:r w:rsidRPr="001C41D1">
        <w:t>A reading wall is a great way to show reading progression, and is a</w:t>
      </w:r>
      <w:r w:rsidR="00D408DF">
        <w:t xml:space="preserve"> brilliant </w:t>
      </w:r>
      <w:r w:rsidRPr="001C41D1">
        <w:t xml:space="preserve">visual reminder of a book. Ask pupils to write </w:t>
      </w:r>
      <w:r w:rsidR="00D408DF" w:rsidRPr="00D408DF">
        <w:t xml:space="preserve">their thoughts and feelings on their transition book </w:t>
      </w:r>
      <w:r w:rsidRPr="001C41D1">
        <w:t>on a brick-shaped piece of paper (ideally red in colour and oblong)</w:t>
      </w:r>
      <w:r w:rsidR="00D408DF">
        <w:t xml:space="preserve">. </w:t>
      </w:r>
      <w:r w:rsidRPr="001C41D1">
        <w:t>They could write a short re</w:t>
      </w:r>
      <w:r w:rsidR="00D408DF">
        <w:t xml:space="preserve">view, or give it a star rating. </w:t>
      </w:r>
      <w:r w:rsidRPr="001C41D1">
        <w:t>The brick could be written in Primary 7</w:t>
      </w:r>
      <w:r w:rsidR="00D408DF">
        <w:t xml:space="preserve"> and </w:t>
      </w:r>
      <w:r w:rsidRPr="001C41D1">
        <w:t xml:space="preserve">displayed in the classroom until the end of term, and then passed to the secondary school to create </w:t>
      </w:r>
      <w:r w:rsidR="00D408DF">
        <w:t>an even larger</w:t>
      </w:r>
      <w:r w:rsidRPr="001C41D1">
        <w:t xml:space="preserve"> wall with bricks from all the feeder primaries. Pupils can hunt for their brick on the display once they start secondary and see all the contributions from other pupils. </w:t>
      </w:r>
    </w:p>
    <w:p w14:paraId="674A3242" w14:textId="77777777" w:rsidR="008B2CDF" w:rsidRPr="001C41D1" w:rsidRDefault="008B2CDF" w:rsidP="00E61383">
      <w:pPr>
        <w:spacing w:after="60"/>
      </w:pPr>
    </w:p>
    <w:p w14:paraId="2476F7DA" w14:textId="77777777" w:rsidR="00E61383" w:rsidRPr="001C41D1" w:rsidRDefault="00E61383" w:rsidP="003137EB">
      <w:pPr>
        <w:pStyle w:val="Heading3"/>
      </w:pPr>
      <w:bookmarkStart w:id="15" w:name="_Toc91163998"/>
      <w:r w:rsidRPr="001C41D1">
        <w:t>Activity 5: Hold an outdoor read</w:t>
      </w:r>
      <w:bookmarkEnd w:id="15"/>
    </w:p>
    <w:p w14:paraId="79216192" w14:textId="5038D4E3" w:rsidR="003D76B0" w:rsidRDefault="00E61383" w:rsidP="00E61383">
      <w:pPr>
        <w:spacing w:after="60"/>
      </w:pPr>
      <w:r w:rsidRPr="001C41D1">
        <w:t>Outdoor learning is important for pupils and offers an enjoyable, shared experience. Holding an outdoor reading event can be a great way of combining a transition book with outdoor learning activities.</w:t>
      </w:r>
      <w:r w:rsidR="00D408DF">
        <w:t xml:space="preserve"> For example, i</w:t>
      </w:r>
      <w:r w:rsidRPr="001C41D1">
        <w:t>f you run an adventure or outdoor learning week for your Primary 7 pupils, integrate this event into that week. After completing the task, pupils</w:t>
      </w:r>
      <w:r w:rsidR="00D408DF">
        <w:t xml:space="preserve"> could </w:t>
      </w:r>
      <w:r w:rsidRPr="001C41D1">
        <w:t>hear a chapter</w:t>
      </w:r>
      <w:r w:rsidR="00D408DF">
        <w:t xml:space="preserve"> </w:t>
      </w:r>
      <w:r w:rsidRPr="001C41D1">
        <w:t>read as a reward</w:t>
      </w:r>
      <w:r w:rsidR="00D408DF">
        <w:t xml:space="preserve">. Or challenge </w:t>
      </w:r>
      <w:r w:rsidRPr="001C41D1">
        <w:t>them to create a shelter fit for some storytelling!</w:t>
      </w:r>
    </w:p>
    <w:p w14:paraId="2F4BE839" w14:textId="77777777" w:rsidR="00D408DF" w:rsidRPr="001C41D1" w:rsidRDefault="00D408DF" w:rsidP="00E61383">
      <w:pPr>
        <w:spacing w:after="60"/>
      </w:pPr>
    </w:p>
    <w:p w14:paraId="41C0C75F" w14:textId="2B31B710" w:rsidR="003D76B0" w:rsidRDefault="00E61383" w:rsidP="00E61383">
      <w:pPr>
        <w:spacing w:after="60"/>
      </w:pPr>
      <w:r w:rsidRPr="001C41D1">
        <w:t xml:space="preserve">If you have an outdoor reading hut or space, make the most of it with your Primary 7s by heading outside to read your transition title! Why not invite secondary school staff </w:t>
      </w:r>
      <w:r w:rsidR="00D408DF">
        <w:t>members to</w:t>
      </w:r>
      <w:r w:rsidRPr="001C41D1">
        <w:t xml:space="preserve"> join, or S1 or S2 pupils if you have a good relationship with your local secondary? </w:t>
      </w:r>
      <w:r w:rsidR="00D408DF">
        <w:t xml:space="preserve">Then, </w:t>
      </w:r>
      <w:r w:rsidRPr="001C41D1">
        <w:t xml:space="preserve">Primary 7 pupils can have their questions answered, and the secondary staff or secondary pupils could read aloud to their primary peers. </w:t>
      </w:r>
    </w:p>
    <w:p w14:paraId="4126D39E" w14:textId="77777777" w:rsidR="00D408DF" w:rsidRDefault="00D408DF" w:rsidP="00E61383">
      <w:pPr>
        <w:spacing w:after="60"/>
      </w:pPr>
    </w:p>
    <w:p w14:paraId="1BAD53A4" w14:textId="5EDB0A77" w:rsidR="00E61383" w:rsidRDefault="00D408DF" w:rsidP="00E61383">
      <w:pPr>
        <w:spacing w:after="60"/>
      </w:pPr>
      <w:r>
        <w:t>W</w:t>
      </w:r>
      <w:r w:rsidR="00E61383" w:rsidRPr="001C41D1">
        <w:t xml:space="preserve">hy not hold an after-school campfire </w:t>
      </w:r>
      <w:r>
        <w:t>read if you have time and the space</w:t>
      </w:r>
      <w:r w:rsidR="00E61383" w:rsidRPr="001C41D1">
        <w:t xml:space="preserve">? Have a small fire (or a TV fire display in the school), invite secondary staff and pupils to join, </w:t>
      </w:r>
      <w:r w:rsidR="00E61383" w:rsidRPr="001C41D1">
        <w:lastRenderedPageBreak/>
        <w:t xml:space="preserve">as well as parents and carers, and hand out bonfire treats like marshmallows and hot chocolate. Get pupils and staff into small </w:t>
      </w:r>
      <w:r>
        <w:t xml:space="preserve">mixed </w:t>
      </w:r>
      <w:r w:rsidR="00E61383" w:rsidRPr="001C41D1">
        <w:t xml:space="preserve">groups to read the book together, or be read to. Make sure the groups are mixed with S1 and P7 pupils to get conversations started. Ensure there are staff on hand to answer any questions parents might have about transition too. A campfire-read is a great, cosy way to get pupils and families involved in reading. </w:t>
      </w:r>
    </w:p>
    <w:p w14:paraId="636E8308" w14:textId="77777777" w:rsidR="003137EB" w:rsidRPr="001C41D1" w:rsidRDefault="003137EB" w:rsidP="00E61383">
      <w:pPr>
        <w:spacing w:after="60"/>
      </w:pPr>
    </w:p>
    <w:p w14:paraId="21A5BC8C" w14:textId="77777777" w:rsidR="00E61383" w:rsidRPr="001C41D1" w:rsidRDefault="00E61383" w:rsidP="003137EB">
      <w:pPr>
        <w:pStyle w:val="Heading2"/>
      </w:pPr>
      <w:bookmarkStart w:id="16" w:name="_Toc91163999"/>
      <w:r w:rsidRPr="001C41D1">
        <w:t>Secondary</w:t>
      </w:r>
      <w:r w:rsidR="003137EB">
        <w:t xml:space="preserve"> activities</w:t>
      </w:r>
      <w:bookmarkEnd w:id="16"/>
    </w:p>
    <w:p w14:paraId="6E3F1D40" w14:textId="77777777" w:rsidR="00E61383" w:rsidRPr="001C41D1" w:rsidRDefault="00E61383" w:rsidP="003137EB">
      <w:pPr>
        <w:pStyle w:val="Heading3"/>
      </w:pPr>
      <w:bookmarkStart w:id="17" w:name="_Toc91164000"/>
      <w:r w:rsidRPr="001C41D1">
        <w:t>Activity 1: Ask for a creative response</w:t>
      </w:r>
      <w:bookmarkEnd w:id="17"/>
    </w:p>
    <w:p w14:paraId="06520AA7" w14:textId="5F50DABA" w:rsidR="00E61383" w:rsidRDefault="00E61383" w:rsidP="00E61383">
      <w:pPr>
        <w:spacing w:after="60"/>
      </w:pPr>
      <w:r w:rsidRPr="001C41D1">
        <w:t xml:space="preserve">If you </w:t>
      </w:r>
      <w:r w:rsidR="00D408DF">
        <w:t>can</w:t>
      </w:r>
      <w:r w:rsidRPr="001C41D1">
        <w:t xml:space="preserve"> support all entrant pupils to read the same book across the year group, ask them to respond creatively to the book in any manner they choose. Rather than asking for a review or set task, ask all pupils to create something inspired by the book. It could be fan fiction, an alternative ending</w:t>
      </w:r>
      <w:r w:rsidR="00D408DF">
        <w:t xml:space="preserve">, </w:t>
      </w:r>
      <w:r w:rsidRPr="001C41D1">
        <w:t xml:space="preserve">a piece of art, a cake or other food item, a poem, a dance video </w:t>
      </w:r>
      <w:r w:rsidR="00D408DF" w:rsidRPr="00D408DF">
        <w:t>–</w:t>
      </w:r>
      <w:r w:rsidRPr="001C41D1">
        <w:t xml:space="preserve"> their minds will come up with much more! These creative responses could be displayed around the school or shared in class. Varied and creative responses to the same task will encourage pupil discussion and enable them to learn about their peers’ interests in the first few weeks. These can be displayed throughout the school, making great displays, but could also be shared with parents at the first parent’s evening to showcase the variety of work pupils have produced. </w:t>
      </w:r>
    </w:p>
    <w:p w14:paraId="146F5973" w14:textId="77777777" w:rsidR="008B2CDF" w:rsidRPr="001C41D1" w:rsidRDefault="008B2CDF" w:rsidP="00E61383">
      <w:pPr>
        <w:spacing w:after="60"/>
      </w:pPr>
    </w:p>
    <w:p w14:paraId="0EC74DC6" w14:textId="77777777" w:rsidR="00E61383" w:rsidRPr="001C41D1" w:rsidRDefault="00E61383" w:rsidP="003137EB">
      <w:pPr>
        <w:pStyle w:val="Heading3"/>
      </w:pPr>
      <w:bookmarkStart w:id="18" w:name="_Toc91164001"/>
      <w:r w:rsidRPr="001C41D1">
        <w:t>Activity 2: Write a letter</w:t>
      </w:r>
      <w:bookmarkEnd w:id="18"/>
    </w:p>
    <w:p w14:paraId="0EFF52DD" w14:textId="4DE4CAD8" w:rsidR="00E61383" w:rsidRDefault="00D408DF" w:rsidP="00E61383">
      <w:pPr>
        <w:spacing w:after="60"/>
      </w:pPr>
      <w:r>
        <w:t xml:space="preserve">You could invite an </w:t>
      </w:r>
      <w:r w:rsidR="00E61383" w:rsidRPr="001C41D1">
        <w:t xml:space="preserve">author or other creative practitioner to lead a session (physically or digitally) </w:t>
      </w:r>
      <w:r>
        <w:t>and</w:t>
      </w:r>
      <w:r w:rsidR="00E61383" w:rsidRPr="001C41D1">
        <w:t xml:space="preserve"> share letter writing</w:t>
      </w:r>
      <w:r>
        <w:t xml:space="preserve"> tips</w:t>
      </w:r>
      <w:r w:rsidR="00E61383" w:rsidRPr="001C41D1">
        <w:t xml:space="preserve"> with pupils. </w:t>
      </w:r>
      <w:r>
        <w:t>For example, you</w:t>
      </w:r>
      <w:r w:rsidR="00E61383" w:rsidRPr="001C41D1">
        <w:t xml:space="preserve"> could choose someone who has written an epistolary novel and read their book (or extracts from it) alongside the session. You could invite your new S1 pupils and current S2 pupils to attend. The S2 pupils can then write letters on themes such as </w:t>
      </w:r>
      <w:r>
        <w:t>‘</w:t>
      </w:r>
      <w:r w:rsidR="00E61383" w:rsidRPr="001C41D1">
        <w:t>my first year in high school</w:t>
      </w:r>
      <w:r>
        <w:t>’</w:t>
      </w:r>
      <w:r w:rsidR="00E61383" w:rsidRPr="001C41D1">
        <w:t xml:space="preserve"> or </w:t>
      </w:r>
      <w:r>
        <w:t>‘</w:t>
      </w:r>
      <w:r w:rsidR="00E61383" w:rsidRPr="001C41D1">
        <w:t>what I wish I had known a year ago</w:t>
      </w:r>
      <w:r>
        <w:t>’</w:t>
      </w:r>
      <w:r w:rsidR="00E61383" w:rsidRPr="001C41D1">
        <w:t xml:space="preserve"> for the new S1 pupils. Letters could be shared on or offline, physically or digitally. This activity could support a buddy system you already have in place</w:t>
      </w:r>
      <w:r>
        <w:t xml:space="preserve"> </w:t>
      </w:r>
      <w:r w:rsidR="00E61383" w:rsidRPr="001C41D1">
        <w:t>or could be used with other years to create connect</w:t>
      </w:r>
      <w:r>
        <w:t>ion</w:t>
      </w:r>
      <w:r w:rsidR="00E61383" w:rsidRPr="001C41D1">
        <w:t xml:space="preserve">s and conversations between different year groups. </w:t>
      </w:r>
    </w:p>
    <w:p w14:paraId="741AA905" w14:textId="77777777" w:rsidR="008B2CDF" w:rsidRPr="001C41D1" w:rsidRDefault="008B2CDF" w:rsidP="00E61383">
      <w:pPr>
        <w:spacing w:after="60"/>
      </w:pPr>
    </w:p>
    <w:p w14:paraId="3DD3229F" w14:textId="77777777" w:rsidR="00E61383" w:rsidRPr="001C41D1" w:rsidRDefault="00E61383" w:rsidP="003137EB">
      <w:pPr>
        <w:pStyle w:val="Heading3"/>
      </w:pPr>
      <w:bookmarkStart w:id="19" w:name="_Toc91164002"/>
      <w:r w:rsidRPr="001C41D1">
        <w:t>Activity 3: Use Bookzilla</w:t>
      </w:r>
      <w:bookmarkEnd w:id="19"/>
    </w:p>
    <w:p w14:paraId="67E406B3" w14:textId="0AB46077" w:rsidR="00E61383" w:rsidRPr="001C41D1" w:rsidRDefault="00E61383" w:rsidP="00E61383">
      <w:pPr>
        <w:spacing w:after="60"/>
      </w:pPr>
      <w:r w:rsidRPr="001C41D1">
        <w:t xml:space="preserve">Bookzilla is </w:t>
      </w:r>
      <w:r w:rsidR="00D408DF">
        <w:t>an</w:t>
      </w:r>
      <w:r w:rsidRPr="001C41D1">
        <w:t xml:space="preserve"> app developed by Scottish Book Trust with teens from across Scotland. Ask pupils to download the app and explore the different genres and collections. They can add books they would like to read later or borrow from the school library to their virtual shelf. The app also allows pupils to create their own </w:t>
      </w:r>
      <w:r w:rsidR="00D408DF">
        <w:t>‘</w:t>
      </w:r>
      <w:r w:rsidRPr="001C41D1">
        <w:t>reading dare</w:t>
      </w:r>
      <w:r w:rsidR="00D408DF">
        <w:t>’</w:t>
      </w:r>
      <w:r w:rsidRPr="001C41D1">
        <w:t xml:space="preserve">. Pupils could set a reading dare to complete over the summer, such as reading a book from a new genre, or reading an old favourite, and share this with peers during discussions facilitated in their new school. For more fun ideas </w:t>
      </w:r>
      <w:r w:rsidR="00D408DF">
        <w:t>on using</w:t>
      </w:r>
      <w:r w:rsidRPr="001C41D1">
        <w:t xml:space="preserve"> Bookzilla to create a buzz around reading, explore our </w:t>
      </w:r>
      <w:hyperlink r:id="rId16" w:history="1">
        <w:r w:rsidRPr="001C41D1">
          <w:rPr>
            <w:rStyle w:val="Hyperlink"/>
          </w:rPr>
          <w:t>Bookzilla resource</w:t>
        </w:r>
      </w:hyperlink>
      <w:r w:rsidRPr="001C41D1">
        <w:t>.</w:t>
      </w:r>
    </w:p>
    <w:p w14:paraId="31E1F22C" w14:textId="752C62B1" w:rsidR="00E61383" w:rsidRDefault="00E61383" w:rsidP="00E61383">
      <w:pPr>
        <w:spacing w:after="60"/>
      </w:pPr>
      <w:r w:rsidRPr="001C41D1">
        <w:lastRenderedPageBreak/>
        <w:t>If you have pupils who are confident</w:t>
      </w:r>
      <w:r w:rsidR="00D408DF">
        <w:t xml:space="preserve"> </w:t>
      </w:r>
      <w:r w:rsidRPr="001C41D1">
        <w:t xml:space="preserve">using Bookzilla, support them to model using the App with feeder primary schools, and have conversations about books, genres and their own reading journeys.  </w:t>
      </w:r>
    </w:p>
    <w:p w14:paraId="4414401A" w14:textId="77777777" w:rsidR="008B2CDF" w:rsidRPr="001C41D1" w:rsidRDefault="008B2CDF" w:rsidP="00E61383">
      <w:pPr>
        <w:spacing w:after="60"/>
      </w:pPr>
    </w:p>
    <w:p w14:paraId="57EBEF2C" w14:textId="77777777" w:rsidR="00E61383" w:rsidRPr="001C41D1" w:rsidRDefault="00E61383" w:rsidP="003137EB">
      <w:pPr>
        <w:pStyle w:val="Heading3"/>
      </w:pPr>
      <w:bookmarkStart w:id="20" w:name="_Toc91164003"/>
      <w:r w:rsidRPr="001C41D1">
        <w:t>Activity 4: Welcome to the library</w:t>
      </w:r>
      <w:bookmarkEnd w:id="20"/>
    </w:p>
    <w:p w14:paraId="60ECF3B2" w14:textId="7FCA1A58" w:rsidR="008B2CDF" w:rsidRDefault="00E61383" w:rsidP="00E61383">
      <w:pPr>
        <w:spacing w:after="60"/>
        <w:rPr>
          <w:rFonts w:eastAsia="Times New Roman"/>
        </w:rPr>
      </w:pPr>
      <w:r w:rsidRPr="001C41D1">
        <w:rPr>
          <w:rFonts w:eastAsia="Times New Roman"/>
        </w:rPr>
        <w:t xml:space="preserve">If you have a library in your secondary, work with current S1 pupils to create a </w:t>
      </w:r>
      <w:r w:rsidR="00D408DF">
        <w:rPr>
          <w:rFonts w:eastAsia="Times New Roman"/>
        </w:rPr>
        <w:t>‘</w:t>
      </w:r>
      <w:r w:rsidRPr="001C41D1">
        <w:rPr>
          <w:rFonts w:eastAsia="Times New Roman"/>
        </w:rPr>
        <w:t>welcome to the library</w:t>
      </w:r>
      <w:r w:rsidR="00D408DF">
        <w:rPr>
          <w:rFonts w:eastAsia="Times New Roman"/>
        </w:rPr>
        <w:t>’</w:t>
      </w:r>
      <w:r w:rsidRPr="001C41D1">
        <w:rPr>
          <w:rFonts w:eastAsia="Times New Roman"/>
        </w:rPr>
        <w:t xml:space="preserve"> information pack and/or video that describes how to find books, what facilities are available in the library (clubs, audiobooks, games nights and so on) and the range of books available. Ask S1 pupils to give a reading recommendation, perhaps a book they came across in the library that they especially enjoyed, or maybe a new genre they have found or a club they have joined. Share this information pack or vi</w:t>
      </w:r>
      <w:r w:rsidR="00D408DF">
        <w:rPr>
          <w:rFonts w:eastAsia="Times New Roman"/>
        </w:rPr>
        <w:t xml:space="preserve">deo with your feeder primaries. </w:t>
      </w:r>
      <w:r w:rsidRPr="001C41D1">
        <w:rPr>
          <w:rFonts w:eastAsia="Times New Roman"/>
        </w:rPr>
        <w:t>You could also do this for classroom libraries if you don’t have a school library.</w:t>
      </w:r>
    </w:p>
    <w:p w14:paraId="7D4DE46D" w14:textId="77777777" w:rsidR="00E61383" w:rsidRPr="001C41D1" w:rsidRDefault="00E61383" w:rsidP="00E61383">
      <w:pPr>
        <w:spacing w:after="60"/>
        <w:rPr>
          <w:rFonts w:eastAsia="Times New Roman"/>
        </w:rPr>
      </w:pPr>
      <w:r w:rsidRPr="001C41D1">
        <w:rPr>
          <w:rFonts w:eastAsia="Times New Roman"/>
        </w:rPr>
        <w:t xml:space="preserve">  </w:t>
      </w:r>
    </w:p>
    <w:p w14:paraId="304137F6" w14:textId="77777777" w:rsidR="00E61383" w:rsidRPr="001C41D1" w:rsidRDefault="00E61383" w:rsidP="003137EB">
      <w:pPr>
        <w:pStyle w:val="Heading3"/>
      </w:pPr>
      <w:bookmarkStart w:id="21" w:name="_Toc91164004"/>
      <w:r w:rsidRPr="001C41D1">
        <w:t>Activity 5: Create a class story or class book</w:t>
      </w:r>
      <w:bookmarkEnd w:id="21"/>
    </w:p>
    <w:p w14:paraId="510CB6B4" w14:textId="59EAA009" w:rsidR="00E61383" w:rsidRPr="001C41D1" w:rsidRDefault="00E61383" w:rsidP="00E05793">
      <w:pPr>
        <w:spacing w:after="60"/>
      </w:pPr>
      <w:r w:rsidRPr="001C41D1">
        <w:t>Work with pupils to create a class or year-group book. It could include stories, poems or artwork from new pupils</w:t>
      </w:r>
      <w:r w:rsidR="00D408DF">
        <w:t>. It could be</w:t>
      </w:r>
      <w:r w:rsidRPr="001C41D1">
        <w:t xml:space="preserve"> inspired by the transition book they have shared</w:t>
      </w:r>
      <w:r w:rsidR="00D408DF">
        <w:t xml:space="preserve"> </w:t>
      </w:r>
      <w:r w:rsidRPr="001C41D1">
        <w:t xml:space="preserve">or the experience of starting at secondary. You could workshop ideas for </w:t>
      </w:r>
      <w:r w:rsidR="00D408DF">
        <w:t xml:space="preserve">the book’s theme </w:t>
      </w:r>
      <w:r w:rsidRPr="001C41D1">
        <w:t xml:space="preserve">in the first few weeks of term, </w:t>
      </w:r>
      <w:r w:rsidR="00D408DF">
        <w:t>take</w:t>
      </w:r>
      <w:r w:rsidRPr="001C41D1">
        <w:t xml:space="preserve"> vote</w:t>
      </w:r>
      <w:r w:rsidR="00D408DF">
        <w:t>s</w:t>
      </w:r>
      <w:r w:rsidRPr="001C41D1">
        <w:t xml:space="preserve"> across the group to </w:t>
      </w:r>
      <w:r w:rsidR="00D408DF">
        <w:t>make decisions</w:t>
      </w:r>
      <w:r w:rsidRPr="001C41D1">
        <w:t xml:space="preserve">, and then work on pieces to contribute to the book over the rest of term. Pupils could </w:t>
      </w:r>
      <w:r w:rsidR="00D408DF">
        <w:t>set</w:t>
      </w:r>
      <w:r w:rsidRPr="001C41D1">
        <w:t xml:space="preserve"> and format</w:t>
      </w:r>
      <w:r w:rsidR="00D408DF">
        <w:t xml:space="preserve"> </w:t>
      </w:r>
      <w:r w:rsidRPr="001C41D1">
        <w:t>the book</w:t>
      </w:r>
      <w:bookmarkStart w:id="22" w:name="_GoBack"/>
      <w:bookmarkEnd w:id="22"/>
      <w:r w:rsidRPr="001C41D1">
        <w:t xml:space="preserve"> and (if appropriate) plan a release event or celebration. For guidelines on creating anthologies, read our </w:t>
      </w:r>
      <w:hyperlink r:id="rId17" w:history="1">
        <w:r w:rsidRPr="001C41D1">
          <w:rPr>
            <w:rStyle w:val="Hyperlink"/>
          </w:rPr>
          <w:t>anthology guidelines</w:t>
        </w:r>
      </w:hyperlink>
      <w:r w:rsidRPr="001C41D1">
        <w:t xml:space="preserve">. To support pupils in personal writing, explore our </w:t>
      </w:r>
      <w:hyperlink r:id="rId18" w:history="1">
        <w:r w:rsidRPr="001C41D1">
          <w:rPr>
            <w:rStyle w:val="Hyperlink"/>
          </w:rPr>
          <w:t>guide to personal writing</w:t>
        </w:r>
      </w:hyperlink>
      <w:r w:rsidRPr="001C41D1">
        <w:t>.</w:t>
      </w:r>
    </w:p>
    <w:sectPr w:rsidR="00E61383" w:rsidRPr="001C41D1"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5686E" w14:textId="77777777" w:rsidR="00DB0EF8" w:rsidRDefault="00DB0EF8" w:rsidP="00DA087C">
      <w:r>
        <w:separator/>
      </w:r>
    </w:p>
    <w:p w14:paraId="6CE414F5" w14:textId="77777777" w:rsidR="00DB0EF8" w:rsidRDefault="00DB0EF8" w:rsidP="00DA087C"/>
    <w:p w14:paraId="0504E269" w14:textId="77777777" w:rsidR="00DB0EF8" w:rsidRDefault="00DB0EF8" w:rsidP="00DA087C"/>
  </w:endnote>
  <w:endnote w:type="continuationSeparator" w:id="0">
    <w:p w14:paraId="54B400AD" w14:textId="77777777" w:rsidR="00DB0EF8" w:rsidRDefault="00DB0EF8" w:rsidP="00DA087C">
      <w:r>
        <w:continuationSeparator/>
      </w:r>
    </w:p>
    <w:p w14:paraId="188AD886" w14:textId="77777777" w:rsidR="00DB0EF8" w:rsidRDefault="00DB0EF8" w:rsidP="00DA087C"/>
    <w:p w14:paraId="21A140D5" w14:textId="77777777" w:rsidR="00DB0EF8" w:rsidRDefault="00DB0EF8"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tis ScotBook Bold">
    <w:altName w:val="Segoe UI Semibold"/>
    <w:panose1 w:val="00000000000000000000"/>
    <w:charset w:val="00"/>
    <w:family w:val="swiss"/>
    <w:notTrueType/>
    <w:pitch w:val="variable"/>
    <w:sig w:usb0="00000001"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226141"/>
      <w:docPartObj>
        <w:docPartGallery w:val="Page Numbers (Bottom of Page)"/>
        <w:docPartUnique/>
      </w:docPartObj>
    </w:sdtPr>
    <w:sdtEndPr>
      <w:rPr>
        <w:noProof/>
      </w:rPr>
    </w:sdtEndPr>
    <w:sdtContent>
      <w:p w14:paraId="6ACB675D" w14:textId="7757A50E" w:rsidR="00BE0E7D" w:rsidRDefault="00BE0E7D">
        <w:pPr>
          <w:pStyle w:val="Footer"/>
          <w:jc w:val="right"/>
        </w:pPr>
        <w:r>
          <w:fldChar w:fldCharType="begin"/>
        </w:r>
        <w:r>
          <w:instrText xml:space="preserve"> PAGE   \* MERGEFORMAT </w:instrText>
        </w:r>
        <w:r>
          <w:fldChar w:fldCharType="separate"/>
        </w:r>
        <w:r w:rsidR="00D408DF">
          <w:rPr>
            <w:noProof/>
          </w:rPr>
          <w:t>7</w:t>
        </w:r>
        <w:r>
          <w:rPr>
            <w:noProof/>
          </w:rPr>
          <w:fldChar w:fldCharType="end"/>
        </w:r>
      </w:p>
    </w:sdtContent>
  </w:sdt>
  <w:p w14:paraId="184938F9"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53ECD" w14:textId="77777777" w:rsidR="00DB0EF8" w:rsidRDefault="00DB0EF8" w:rsidP="00DA087C">
      <w:r>
        <w:separator/>
      </w:r>
    </w:p>
    <w:p w14:paraId="79D740FF" w14:textId="77777777" w:rsidR="00DB0EF8" w:rsidRDefault="00DB0EF8" w:rsidP="00DA087C"/>
    <w:p w14:paraId="51E560A9" w14:textId="77777777" w:rsidR="00DB0EF8" w:rsidRDefault="00DB0EF8" w:rsidP="00DA087C"/>
  </w:footnote>
  <w:footnote w:type="continuationSeparator" w:id="0">
    <w:p w14:paraId="67BD06EA" w14:textId="77777777" w:rsidR="00DB0EF8" w:rsidRDefault="00DB0EF8" w:rsidP="00DA087C">
      <w:r>
        <w:continuationSeparator/>
      </w:r>
    </w:p>
    <w:p w14:paraId="59BF33AB" w14:textId="77777777" w:rsidR="00DB0EF8" w:rsidRDefault="00DB0EF8" w:rsidP="00DA087C"/>
    <w:p w14:paraId="172E2035" w14:textId="77777777" w:rsidR="00DB0EF8" w:rsidRDefault="00DB0EF8"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F3851"/>
    <w:multiLevelType w:val="hybridMultilevel"/>
    <w:tmpl w:val="8ABE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16"/>
  </w:num>
  <w:num w:numId="4">
    <w:abstractNumId w:val="7"/>
  </w:num>
  <w:num w:numId="5">
    <w:abstractNumId w:val="24"/>
  </w:num>
  <w:num w:numId="6">
    <w:abstractNumId w:val="22"/>
  </w:num>
  <w:num w:numId="7">
    <w:abstractNumId w:val="19"/>
  </w:num>
  <w:num w:numId="8">
    <w:abstractNumId w:val="30"/>
  </w:num>
  <w:num w:numId="9">
    <w:abstractNumId w:val="28"/>
  </w:num>
  <w:num w:numId="10">
    <w:abstractNumId w:val="0"/>
  </w:num>
  <w:num w:numId="11">
    <w:abstractNumId w:val="17"/>
  </w:num>
  <w:num w:numId="12">
    <w:abstractNumId w:val="15"/>
  </w:num>
  <w:num w:numId="13">
    <w:abstractNumId w:val="25"/>
  </w:num>
  <w:num w:numId="14">
    <w:abstractNumId w:val="5"/>
  </w:num>
  <w:num w:numId="15">
    <w:abstractNumId w:val="11"/>
  </w:num>
  <w:num w:numId="16">
    <w:abstractNumId w:val="29"/>
  </w:num>
  <w:num w:numId="17">
    <w:abstractNumId w:val="23"/>
  </w:num>
  <w:num w:numId="18">
    <w:abstractNumId w:val="2"/>
  </w:num>
  <w:num w:numId="19">
    <w:abstractNumId w:val="4"/>
  </w:num>
  <w:num w:numId="20">
    <w:abstractNumId w:val="13"/>
  </w:num>
  <w:num w:numId="21">
    <w:abstractNumId w:val="3"/>
  </w:num>
  <w:num w:numId="22">
    <w:abstractNumId w:val="18"/>
  </w:num>
  <w:num w:numId="23">
    <w:abstractNumId w:val="1"/>
  </w:num>
  <w:num w:numId="24">
    <w:abstractNumId w:val="9"/>
  </w:num>
  <w:num w:numId="25">
    <w:abstractNumId w:val="31"/>
  </w:num>
  <w:num w:numId="26">
    <w:abstractNumId w:val="26"/>
  </w:num>
  <w:num w:numId="27">
    <w:abstractNumId w:val="32"/>
  </w:num>
  <w:num w:numId="28">
    <w:abstractNumId w:val="20"/>
  </w:num>
  <w:num w:numId="29">
    <w:abstractNumId w:val="27"/>
  </w:num>
  <w:num w:numId="30">
    <w:abstractNumId w:val="6"/>
  </w:num>
  <w:num w:numId="31">
    <w:abstractNumId w:val="14"/>
  </w:num>
  <w:num w:numId="32">
    <w:abstractNumId w:val="10"/>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83"/>
    <w:rsid w:val="000102FB"/>
    <w:rsid w:val="000204A3"/>
    <w:rsid w:val="00025A26"/>
    <w:rsid w:val="00065DEE"/>
    <w:rsid w:val="000B26C7"/>
    <w:rsid w:val="000F611D"/>
    <w:rsid w:val="00111E61"/>
    <w:rsid w:val="00180989"/>
    <w:rsid w:val="001868E3"/>
    <w:rsid w:val="0019780B"/>
    <w:rsid w:val="001D263C"/>
    <w:rsid w:val="001F27C1"/>
    <w:rsid w:val="00200CC9"/>
    <w:rsid w:val="002500A1"/>
    <w:rsid w:val="00264E31"/>
    <w:rsid w:val="00292796"/>
    <w:rsid w:val="00307D13"/>
    <w:rsid w:val="003137EB"/>
    <w:rsid w:val="00373623"/>
    <w:rsid w:val="003A42DD"/>
    <w:rsid w:val="003D76B0"/>
    <w:rsid w:val="00407351"/>
    <w:rsid w:val="00432721"/>
    <w:rsid w:val="004B5F44"/>
    <w:rsid w:val="004E505B"/>
    <w:rsid w:val="005267EB"/>
    <w:rsid w:val="00532F6B"/>
    <w:rsid w:val="00540017"/>
    <w:rsid w:val="00541B5B"/>
    <w:rsid w:val="005B492C"/>
    <w:rsid w:val="005D02CA"/>
    <w:rsid w:val="005E67F3"/>
    <w:rsid w:val="006132B5"/>
    <w:rsid w:val="006336E0"/>
    <w:rsid w:val="00640876"/>
    <w:rsid w:val="006D101B"/>
    <w:rsid w:val="006E5933"/>
    <w:rsid w:val="006F5773"/>
    <w:rsid w:val="0073000F"/>
    <w:rsid w:val="00731D07"/>
    <w:rsid w:val="00742EC4"/>
    <w:rsid w:val="007C3D9A"/>
    <w:rsid w:val="007D02B4"/>
    <w:rsid w:val="00804ACE"/>
    <w:rsid w:val="00831342"/>
    <w:rsid w:val="008506E2"/>
    <w:rsid w:val="00854F77"/>
    <w:rsid w:val="008A70D4"/>
    <w:rsid w:val="008B1FC9"/>
    <w:rsid w:val="008B2CDF"/>
    <w:rsid w:val="008E3D90"/>
    <w:rsid w:val="00944AB9"/>
    <w:rsid w:val="00954D67"/>
    <w:rsid w:val="00985D35"/>
    <w:rsid w:val="00997294"/>
    <w:rsid w:val="009A708D"/>
    <w:rsid w:val="009D0EDB"/>
    <w:rsid w:val="00A264BA"/>
    <w:rsid w:val="00A5115F"/>
    <w:rsid w:val="00A92EB0"/>
    <w:rsid w:val="00AF769E"/>
    <w:rsid w:val="00B8746A"/>
    <w:rsid w:val="00BE0E7D"/>
    <w:rsid w:val="00BE3A88"/>
    <w:rsid w:val="00C0660F"/>
    <w:rsid w:val="00C5703E"/>
    <w:rsid w:val="00C66C6B"/>
    <w:rsid w:val="00C80BAF"/>
    <w:rsid w:val="00C84DF2"/>
    <w:rsid w:val="00CA22ED"/>
    <w:rsid w:val="00CC54BB"/>
    <w:rsid w:val="00D408DF"/>
    <w:rsid w:val="00D600D0"/>
    <w:rsid w:val="00DA087C"/>
    <w:rsid w:val="00DB0EF8"/>
    <w:rsid w:val="00DC5F66"/>
    <w:rsid w:val="00DE7587"/>
    <w:rsid w:val="00E00455"/>
    <w:rsid w:val="00E05793"/>
    <w:rsid w:val="00E407DD"/>
    <w:rsid w:val="00E61383"/>
    <w:rsid w:val="00EB7E89"/>
    <w:rsid w:val="00EE019F"/>
    <w:rsid w:val="00F45462"/>
    <w:rsid w:val="00F55697"/>
    <w:rsid w:val="00FB194A"/>
    <w:rsid w:val="00FB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BBBA"/>
  <w15:chartTrackingRefBased/>
  <w15:docId w15:val="{96655A6D-8A64-4379-BB9E-735B08EC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uiPriority w:val="9"/>
    <w:unhideWhenUsed/>
    <w:qFormat/>
    <w:rsid w:val="009A708D"/>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9A708D"/>
    <w:rPr>
      <w:rFonts w:ascii="Arial" w:hAnsi="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paragraph" w:styleId="TOC3">
    <w:name w:val="toc 3"/>
    <w:basedOn w:val="Normal"/>
    <w:next w:val="Normal"/>
    <w:autoRedefine/>
    <w:uiPriority w:val="39"/>
    <w:unhideWhenUsed/>
    <w:rsid w:val="003137EB"/>
    <w:pPr>
      <w:spacing w:after="100"/>
      <w:ind w:left="480"/>
    </w:pPr>
  </w:style>
  <w:style w:type="paragraph" w:styleId="CommentText">
    <w:name w:val="annotation text"/>
    <w:basedOn w:val="Normal"/>
    <w:link w:val="CommentTextChar"/>
    <w:uiPriority w:val="99"/>
    <w:semiHidden/>
    <w:unhideWhenUsed/>
    <w:rsid w:val="001F27C1"/>
    <w:pPr>
      <w:spacing w:line="240" w:lineRule="auto"/>
    </w:pPr>
    <w:rPr>
      <w:sz w:val="20"/>
      <w:szCs w:val="20"/>
    </w:rPr>
  </w:style>
  <w:style w:type="character" w:customStyle="1" w:styleId="CommentTextChar">
    <w:name w:val="Comment Text Char"/>
    <w:basedOn w:val="DefaultParagraphFont"/>
    <w:link w:val="CommentText"/>
    <w:uiPriority w:val="99"/>
    <w:semiHidden/>
    <w:rsid w:val="001F27C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F27C1"/>
    <w:rPr>
      <w:b/>
      <w:bCs/>
    </w:rPr>
  </w:style>
  <w:style w:type="character" w:customStyle="1" w:styleId="CommentSubjectChar">
    <w:name w:val="Comment Subject Char"/>
    <w:basedOn w:val="CommentTextChar"/>
    <w:link w:val="CommentSubject"/>
    <w:uiPriority w:val="99"/>
    <w:semiHidden/>
    <w:rsid w:val="001F27C1"/>
    <w:rPr>
      <w:rFonts w:ascii="Arial" w:hAnsi="Arial" w:cs="Arial"/>
      <w:b/>
      <w:bCs/>
      <w:sz w:val="20"/>
      <w:szCs w:val="20"/>
    </w:rPr>
  </w:style>
  <w:style w:type="paragraph" w:styleId="BalloonText">
    <w:name w:val="Balloon Text"/>
    <w:basedOn w:val="Normal"/>
    <w:link w:val="BalloonTextChar"/>
    <w:uiPriority w:val="99"/>
    <w:semiHidden/>
    <w:unhideWhenUsed/>
    <w:rsid w:val="001F2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7C1"/>
    <w:rPr>
      <w:rFonts w:ascii="Segoe UI" w:hAnsi="Segoe UI" w:cs="Segoe UI"/>
      <w:sz w:val="18"/>
      <w:szCs w:val="18"/>
    </w:rPr>
  </w:style>
  <w:style w:type="paragraph" w:styleId="Revision">
    <w:name w:val="Revision"/>
    <w:hidden/>
    <w:uiPriority w:val="99"/>
    <w:semiHidden/>
    <w:rsid w:val="005B492C"/>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gov.scot/improvement/learning-resources/transitions" TargetMode="External"/><Relationship Id="rId18" Type="http://schemas.openxmlformats.org/officeDocument/2006/relationships/hyperlink" Target="https://www.scottishbooktrust.com/learning-resources/a-guide-to-personal-wri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tishbooktrust.com/writing-and-authors/live-literature/anthology-guidelines" TargetMode="External"/><Relationship Id="rId2" Type="http://schemas.openxmlformats.org/officeDocument/2006/relationships/numbering" Target="numbering.xml"/><Relationship Id="rId16" Type="http://schemas.openxmlformats.org/officeDocument/2006/relationships/hyperlink" Target="https://www.readingchallenge.scot/resources/using-bookzilla-your-secondary-scho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ottishbooktrust.com/book-lists/great-books-for-children-starting-secondary-schoo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cottishbooktrust.com/articles/using-books-to-support-children-transitioning-from-primary-to-secondary-sch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esources\Word%20template%20-%20Arial%20-%202021%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1FC3F-20AC-4A91-B214-DD5E253D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- 2021 update</Template>
  <TotalTime>0</TotalTime>
  <Pages>7</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Sycamore</dc:creator>
  <cp:keywords/>
  <dc:description/>
  <cp:lastModifiedBy>Jenni Wood</cp:lastModifiedBy>
  <cp:revision>2</cp:revision>
  <dcterms:created xsi:type="dcterms:W3CDTF">2022-01-27T10:25:00Z</dcterms:created>
  <dcterms:modified xsi:type="dcterms:W3CDTF">2022-01-27T10:25:00Z</dcterms:modified>
</cp:coreProperties>
</file>